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CC584" w14:textId="511947CA" w:rsidR="00D152E5" w:rsidRDefault="00AE5FC3" w:rsidP="009E2A5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w:t>
      </w:r>
      <w:r w:rsidR="004B480B">
        <w:rPr>
          <w:rFonts w:ascii="Times New Roman" w:hAnsi="Times New Roman" w:cs="Times New Roman"/>
          <w:b/>
          <w:sz w:val="24"/>
          <w:szCs w:val="24"/>
        </w:rPr>
        <w:t xml:space="preserve"> </w:t>
      </w:r>
      <w:r>
        <w:rPr>
          <w:rFonts w:ascii="Times New Roman" w:hAnsi="Times New Roman" w:cs="Times New Roman"/>
          <w:b/>
          <w:sz w:val="24"/>
          <w:szCs w:val="24"/>
        </w:rPr>
        <w:t>CONCEITO DE</w:t>
      </w:r>
      <w:r w:rsidR="009E2A54" w:rsidRPr="009E2A54">
        <w:rPr>
          <w:rFonts w:ascii="Times New Roman" w:hAnsi="Times New Roman" w:cs="Times New Roman"/>
          <w:b/>
          <w:sz w:val="24"/>
          <w:szCs w:val="24"/>
        </w:rPr>
        <w:t xml:space="preserve"> PULSÃO DE MORTE</w:t>
      </w:r>
      <w:r>
        <w:rPr>
          <w:rFonts w:ascii="Times New Roman" w:hAnsi="Times New Roman" w:cs="Times New Roman"/>
          <w:b/>
          <w:sz w:val="24"/>
          <w:szCs w:val="24"/>
        </w:rPr>
        <w:t xml:space="preserve"> E SUA ARTICULAÇÃO COM OS SINTOMAS</w:t>
      </w:r>
      <w:r w:rsidR="00E578A7">
        <w:rPr>
          <w:rFonts w:ascii="Times New Roman" w:hAnsi="Times New Roman" w:cs="Times New Roman"/>
          <w:b/>
          <w:sz w:val="24"/>
          <w:szCs w:val="24"/>
        </w:rPr>
        <w:t xml:space="preserve"> D</w:t>
      </w:r>
      <w:r w:rsidR="009E2A54" w:rsidRPr="009E2A54">
        <w:rPr>
          <w:rFonts w:ascii="Times New Roman" w:hAnsi="Times New Roman" w:cs="Times New Roman"/>
          <w:b/>
          <w:sz w:val="24"/>
          <w:szCs w:val="24"/>
        </w:rPr>
        <w:t>A ANOREXIA E BULIMIA</w:t>
      </w:r>
    </w:p>
    <w:p w14:paraId="51224C58" w14:textId="77777777" w:rsidR="009E2A54" w:rsidRDefault="009E2A54" w:rsidP="00F97B92">
      <w:pPr>
        <w:spacing w:after="0" w:line="360" w:lineRule="auto"/>
        <w:rPr>
          <w:rFonts w:ascii="Times New Roman" w:hAnsi="Times New Roman" w:cs="Times New Roman"/>
          <w:b/>
          <w:sz w:val="24"/>
          <w:szCs w:val="24"/>
        </w:rPr>
      </w:pPr>
    </w:p>
    <w:p w14:paraId="2BD79B52" w14:textId="77777777" w:rsidR="006E3CCC" w:rsidRDefault="006E3CCC" w:rsidP="009E2A54">
      <w:pPr>
        <w:spacing w:after="0" w:line="360" w:lineRule="auto"/>
        <w:jc w:val="center"/>
        <w:rPr>
          <w:rFonts w:ascii="Times New Roman" w:hAnsi="Times New Roman" w:cs="Times New Roman"/>
          <w:b/>
          <w:sz w:val="24"/>
          <w:szCs w:val="24"/>
        </w:rPr>
      </w:pPr>
    </w:p>
    <w:p w14:paraId="096E59FB" w14:textId="77777777" w:rsidR="00617599" w:rsidRPr="00D93DE6" w:rsidRDefault="00617599" w:rsidP="00D93DE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RESUMO</w:t>
      </w:r>
    </w:p>
    <w:p w14:paraId="697EA6B5" w14:textId="77777777" w:rsidR="00F100C0" w:rsidRDefault="00F100C0" w:rsidP="00F100C0">
      <w:pPr>
        <w:tabs>
          <w:tab w:val="center" w:pos="4535"/>
          <w:tab w:val="right" w:pos="9071"/>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14:paraId="3ACE5442" w14:textId="77777777" w:rsidR="006E3CCC" w:rsidRDefault="006E3CCC" w:rsidP="00F100C0">
      <w:pPr>
        <w:tabs>
          <w:tab w:val="center" w:pos="4535"/>
          <w:tab w:val="right" w:pos="9071"/>
        </w:tabs>
        <w:spacing w:after="0" w:line="360" w:lineRule="auto"/>
        <w:rPr>
          <w:rFonts w:ascii="Times New Roman" w:hAnsi="Times New Roman" w:cs="Times New Roman"/>
          <w:b/>
          <w:sz w:val="24"/>
          <w:szCs w:val="24"/>
        </w:rPr>
      </w:pPr>
    </w:p>
    <w:p w14:paraId="18832E0A" w14:textId="77C69C20" w:rsidR="00C76200" w:rsidRDefault="00F100C0" w:rsidP="009E2A54">
      <w:pPr>
        <w:spacing w:after="0" w:line="360" w:lineRule="auto"/>
        <w:jc w:val="both"/>
        <w:rPr>
          <w:rFonts w:ascii="Times New Roman" w:hAnsi="Times New Roman" w:cs="Times New Roman"/>
          <w:sz w:val="24"/>
        </w:rPr>
      </w:pPr>
      <w:r>
        <w:rPr>
          <w:rFonts w:ascii="Times New Roman" w:hAnsi="Times New Roman" w:cs="Times New Roman"/>
          <w:sz w:val="24"/>
          <w:szCs w:val="24"/>
        </w:rPr>
        <w:t>O conceito de pulsão de morte introduz na teoria psicanalítica um novo dualismo pulsional</w:t>
      </w:r>
      <w:r w:rsidR="00FB122E">
        <w:rPr>
          <w:rFonts w:ascii="Times New Roman" w:hAnsi="Times New Roman" w:cs="Times New Roman"/>
          <w:sz w:val="24"/>
          <w:szCs w:val="24"/>
        </w:rPr>
        <w:t>,</w:t>
      </w:r>
      <w:r>
        <w:rPr>
          <w:rFonts w:ascii="Times New Roman" w:hAnsi="Times New Roman" w:cs="Times New Roman"/>
          <w:sz w:val="24"/>
          <w:szCs w:val="24"/>
        </w:rPr>
        <w:t xml:space="preserve"> onde</w:t>
      </w:r>
      <w:r w:rsidR="00E161F1">
        <w:rPr>
          <w:rFonts w:ascii="Times New Roman" w:hAnsi="Times New Roman" w:cs="Times New Roman"/>
          <w:sz w:val="24"/>
          <w:szCs w:val="24"/>
        </w:rPr>
        <w:t xml:space="preserve"> o caos da pulsão s</w:t>
      </w:r>
      <w:r>
        <w:rPr>
          <w:rFonts w:ascii="Times New Roman" w:hAnsi="Times New Roman" w:cs="Times New Roman"/>
          <w:sz w:val="24"/>
          <w:szCs w:val="24"/>
        </w:rPr>
        <w:t>e opõe à ordem do aparelho psíquico.</w:t>
      </w:r>
      <w:r w:rsidR="00180B94">
        <w:rPr>
          <w:rFonts w:ascii="Times New Roman" w:hAnsi="Times New Roman" w:cs="Times New Roman"/>
          <w:sz w:val="24"/>
          <w:szCs w:val="24"/>
        </w:rPr>
        <w:t xml:space="preserve"> Gozo e dor se fundem</w:t>
      </w:r>
      <w:r w:rsidR="000434D9">
        <w:rPr>
          <w:rFonts w:ascii="Times New Roman" w:hAnsi="Times New Roman" w:cs="Times New Roman"/>
          <w:sz w:val="24"/>
          <w:szCs w:val="24"/>
        </w:rPr>
        <w:t xml:space="preserve"> abrindo um novo leque teórico. Na atualidade, sintomas emergem trazendo em seu bojo as marcas inconfundíveis da pulsão de morte. Dentre tais sintomas, destaca-se nessa pesquisa a anorexia e a bulimia. Nesse sentido, o presente trabalho investigou como </w:t>
      </w:r>
      <w:r w:rsidR="00F87041">
        <w:rPr>
          <w:rFonts w:ascii="Times New Roman" w:hAnsi="Times New Roman" w:cs="Times New Roman"/>
          <w:sz w:val="24"/>
          <w:szCs w:val="24"/>
        </w:rPr>
        <w:t>o conceito de pulsão de morte se articula com as manifestações sintomáticas da anorexia e d</w:t>
      </w:r>
      <w:r w:rsidR="000434D9">
        <w:rPr>
          <w:rFonts w:ascii="Times New Roman" w:hAnsi="Times New Roman" w:cs="Times New Roman"/>
          <w:sz w:val="24"/>
          <w:szCs w:val="24"/>
        </w:rPr>
        <w:t>a bulimia.</w:t>
      </w:r>
      <w:r w:rsidR="00966868">
        <w:rPr>
          <w:rFonts w:ascii="Times New Roman" w:hAnsi="Times New Roman" w:cs="Times New Roman"/>
          <w:sz w:val="24"/>
          <w:szCs w:val="24"/>
        </w:rPr>
        <w:t xml:space="preserve"> </w:t>
      </w:r>
      <w:r w:rsidR="00D93DE6">
        <w:rPr>
          <w:rFonts w:ascii="Times New Roman" w:hAnsi="Times New Roman" w:cs="Times New Roman"/>
          <w:sz w:val="24"/>
          <w:szCs w:val="24"/>
        </w:rPr>
        <w:t>O arcabouço metodológico se deu através</w:t>
      </w:r>
      <w:r w:rsidR="00F42DDF">
        <w:rPr>
          <w:rFonts w:ascii="Times New Roman" w:hAnsi="Times New Roman" w:cs="Times New Roman"/>
          <w:sz w:val="24"/>
          <w:szCs w:val="24"/>
        </w:rPr>
        <w:t xml:space="preserve"> da</w:t>
      </w:r>
      <w:r w:rsidR="00D93DE6">
        <w:rPr>
          <w:rFonts w:ascii="Times New Roman" w:hAnsi="Times New Roman" w:cs="Times New Roman"/>
          <w:sz w:val="24"/>
          <w:szCs w:val="24"/>
        </w:rPr>
        <w:t xml:space="preserve"> pesquisa de caráter bibliográfico </w:t>
      </w:r>
      <w:r w:rsidR="00D93DE6" w:rsidRPr="00EE098D">
        <w:rPr>
          <w:rFonts w:ascii="Times New Roman" w:hAnsi="Times New Roman" w:cs="Times New Roman"/>
          <w:sz w:val="24"/>
        </w:rPr>
        <w:t>por meio de artigos e periódicos científicos online ou disponíveis em revistas, liv</w:t>
      </w:r>
      <w:r w:rsidR="00A46456">
        <w:rPr>
          <w:rFonts w:ascii="Times New Roman" w:hAnsi="Times New Roman" w:cs="Times New Roman"/>
          <w:sz w:val="24"/>
        </w:rPr>
        <w:t>ros, dissertações, teses, dentre outros</w:t>
      </w:r>
      <w:r w:rsidR="00D93DE6" w:rsidRPr="00EE098D">
        <w:rPr>
          <w:rFonts w:ascii="Times New Roman" w:hAnsi="Times New Roman" w:cs="Times New Roman"/>
          <w:sz w:val="24"/>
        </w:rPr>
        <w:t>.</w:t>
      </w:r>
      <w:r w:rsidR="00E161F1">
        <w:rPr>
          <w:rFonts w:ascii="Times New Roman" w:hAnsi="Times New Roman" w:cs="Times New Roman"/>
          <w:sz w:val="24"/>
        </w:rPr>
        <w:t xml:space="preserve"> Os resultados das pesquisas e articulações teóricas</w:t>
      </w:r>
      <w:r w:rsidR="003207FD">
        <w:rPr>
          <w:rFonts w:ascii="Times New Roman" w:hAnsi="Times New Roman" w:cs="Times New Roman"/>
          <w:sz w:val="24"/>
        </w:rPr>
        <w:t xml:space="preserve"> realizadas neste trabalho </w:t>
      </w:r>
      <w:r w:rsidR="005B4DB0">
        <w:rPr>
          <w:rFonts w:ascii="Times New Roman" w:hAnsi="Times New Roman" w:cs="Times New Roman"/>
          <w:sz w:val="24"/>
        </w:rPr>
        <w:t>apontaram</w:t>
      </w:r>
      <w:r w:rsidR="003207FD">
        <w:rPr>
          <w:rFonts w:ascii="Times New Roman" w:hAnsi="Times New Roman" w:cs="Times New Roman"/>
          <w:sz w:val="24"/>
        </w:rPr>
        <w:t xml:space="preserve"> para</w:t>
      </w:r>
      <w:r w:rsidR="005B4DB0">
        <w:rPr>
          <w:rFonts w:ascii="Times New Roman" w:hAnsi="Times New Roman" w:cs="Times New Roman"/>
          <w:sz w:val="24"/>
        </w:rPr>
        <w:t xml:space="preserve"> os destinos da pulsão de morte nos transtornos alimentares. Na anorexia, a pulsão de morte se mostra através do masoquismo primário que, leva o sujeito a atacar o próprio corpo como forma de atacar e esvaziar-se do exacerbado investimento materno. Na bulimia</w:t>
      </w:r>
      <w:r w:rsidR="000D0EB4">
        <w:rPr>
          <w:rFonts w:ascii="Times New Roman" w:hAnsi="Times New Roman" w:cs="Times New Roman"/>
          <w:sz w:val="24"/>
        </w:rPr>
        <w:t xml:space="preserve">, a compulsão </w:t>
      </w:r>
      <w:r w:rsidR="000E5A3C">
        <w:rPr>
          <w:rFonts w:ascii="Times New Roman" w:hAnsi="Times New Roman" w:cs="Times New Roman"/>
          <w:sz w:val="24"/>
        </w:rPr>
        <w:t>à</w:t>
      </w:r>
      <w:r w:rsidR="000D0EB4">
        <w:rPr>
          <w:rFonts w:ascii="Times New Roman" w:hAnsi="Times New Roman" w:cs="Times New Roman"/>
          <w:sz w:val="24"/>
        </w:rPr>
        <w:t xml:space="preserve"> repetição dará as nuances da manifestação da pulsão de morte.</w:t>
      </w:r>
      <w:r w:rsidR="000E5A3C">
        <w:rPr>
          <w:rFonts w:ascii="Times New Roman" w:hAnsi="Times New Roman" w:cs="Times New Roman"/>
          <w:sz w:val="24"/>
        </w:rPr>
        <w:t xml:space="preserve"> O sujeito bulímico goza com o excesso</w:t>
      </w:r>
      <w:r w:rsidR="00F42DDF">
        <w:rPr>
          <w:rFonts w:ascii="Times New Roman" w:hAnsi="Times New Roman" w:cs="Times New Roman"/>
          <w:sz w:val="24"/>
        </w:rPr>
        <w:t>,</w:t>
      </w:r>
      <w:r w:rsidR="000E5A3C">
        <w:rPr>
          <w:rFonts w:ascii="Times New Roman" w:hAnsi="Times New Roman" w:cs="Times New Roman"/>
          <w:sz w:val="24"/>
        </w:rPr>
        <w:t xml:space="preserve"> a fim de compensar a falta do investimento da mãe. Enfim, apesar dos inúmeros caminhos de pesquisa que ainda se abrem frente a tais sintomas, os resultados puderam demonstrar que a psicanálise pode contribuir significativamente para a compreensão e tratamento do sujeito anoréxico e bulímico.</w:t>
      </w:r>
    </w:p>
    <w:p w14:paraId="42ED2E68" w14:textId="77777777" w:rsidR="00161C63" w:rsidRDefault="00161C63" w:rsidP="009E2A54">
      <w:pPr>
        <w:spacing w:after="0" w:line="360" w:lineRule="auto"/>
        <w:jc w:val="both"/>
        <w:rPr>
          <w:rFonts w:ascii="Times New Roman" w:hAnsi="Times New Roman" w:cs="Times New Roman"/>
          <w:sz w:val="24"/>
        </w:rPr>
      </w:pPr>
    </w:p>
    <w:p w14:paraId="201A23F9" w14:textId="77777777" w:rsidR="00161C63" w:rsidRPr="00966868" w:rsidRDefault="00161C63" w:rsidP="009E2A54">
      <w:pPr>
        <w:spacing w:after="0" w:line="360" w:lineRule="auto"/>
        <w:jc w:val="both"/>
        <w:rPr>
          <w:rFonts w:ascii="Times New Roman" w:hAnsi="Times New Roman" w:cs="Times New Roman"/>
          <w:sz w:val="24"/>
          <w:szCs w:val="24"/>
        </w:rPr>
      </w:pPr>
    </w:p>
    <w:p w14:paraId="7B89E2BD" w14:textId="77777777" w:rsidR="00617599" w:rsidRPr="00112F74" w:rsidRDefault="005360E1" w:rsidP="009E2A54">
      <w:pPr>
        <w:spacing w:after="0" w:line="360" w:lineRule="auto"/>
        <w:jc w:val="both"/>
        <w:rPr>
          <w:rFonts w:ascii="Times New Roman" w:hAnsi="Times New Roman" w:cs="Times New Roman"/>
          <w:sz w:val="24"/>
        </w:rPr>
      </w:pPr>
      <w:r w:rsidRPr="0096799F">
        <w:rPr>
          <w:rFonts w:ascii="Times New Roman" w:hAnsi="Times New Roman" w:cs="Times New Roman"/>
          <w:sz w:val="24"/>
        </w:rPr>
        <w:t>Palavras-chave:</w:t>
      </w:r>
      <w:r w:rsidRPr="005360E1">
        <w:rPr>
          <w:rFonts w:ascii="Times New Roman" w:hAnsi="Times New Roman" w:cs="Times New Roman"/>
          <w:b/>
          <w:sz w:val="24"/>
        </w:rPr>
        <w:t xml:space="preserve"> </w:t>
      </w:r>
      <w:r w:rsidR="00A02A19">
        <w:rPr>
          <w:rFonts w:ascii="Times New Roman" w:hAnsi="Times New Roman" w:cs="Times New Roman"/>
          <w:sz w:val="24"/>
        </w:rPr>
        <w:t xml:space="preserve">Pulsão de Morte. </w:t>
      </w:r>
      <w:r w:rsidR="00A02A19" w:rsidRPr="00112F74">
        <w:rPr>
          <w:rFonts w:ascii="Times New Roman" w:hAnsi="Times New Roman" w:cs="Times New Roman"/>
          <w:sz w:val="24"/>
        </w:rPr>
        <w:t>Transtorno</w:t>
      </w:r>
      <w:r w:rsidR="00334709" w:rsidRPr="00112F74">
        <w:rPr>
          <w:rFonts w:ascii="Times New Roman" w:hAnsi="Times New Roman" w:cs="Times New Roman"/>
          <w:sz w:val="24"/>
        </w:rPr>
        <w:t>s</w:t>
      </w:r>
      <w:r w:rsidR="00A02A19" w:rsidRPr="00112F74">
        <w:rPr>
          <w:rFonts w:ascii="Times New Roman" w:hAnsi="Times New Roman" w:cs="Times New Roman"/>
          <w:sz w:val="24"/>
        </w:rPr>
        <w:t xml:space="preserve"> alimentar</w:t>
      </w:r>
      <w:r w:rsidR="00334709" w:rsidRPr="00112F74">
        <w:rPr>
          <w:rFonts w:ascii="Times New Roman" w:hAnsi="Times New Roman" w:cs="Times New Roman"/>
          <w:sz w:val="24"/>
        </w:rPr>
        <w:t>es</w:t>
      </w:r>
      <w:r w:rsidR="00A02A19" w:rsidRPr="00112F74">
        <w:rPr>
          <w:rFonts w:ascii="Times New Roman" w:hAnsi="Times New Roman" w:cs="Times New Roman"/>
          <w:sz w:val="24"/>
        </w:rPr>
        <w:t xml:space="preserve">. </w:t>
      </w:r>
      <w:r w:rsidR="00334709" w:rsidRPr="00112F74">
        <w:rPr>
          <w:rFonts w:ascii="Times New Roman" w:hAnsi="Times New Roman" w:cs="Times New Roman"/>
          <w:sz w:val="24"/>
        </w:rPr>
        <w:t>Clínica Psicanalítica.</w:t>
      </w:r>
    </w:p>
    <w:p w14:paraId="73CC53D5" w14:textId="77777777" w:rsidR="009E2A54" w:rsidRPr="00112F74" w:rsidRDefault="009E2A54" w:rsidP="009E2A54">
      <w:pPr>
        <w:spacing w:after="0" w:line="360" w:lineRule="auto"/>
        <w:jc w:val="both"/>
        <w:rPr>
          <w:rFonts w:ascii="Times New Roman" w:hAnsi="Times New Roman" w:cs="Times New Roman"/>
          <w:sz w:val="24"/>
          <w:szCs w:val="24"/>
        </w:rPr>
      </w:pPr>
    </w:p>
    <w:p w14:paraId="00B9173B" w14:textId="77777777" w:rsidR="007E7CD3" w:rsidRPr="00112F74" w:rsidRDefault="007E7CD3" w:rsidP="009E2A54">
      <w:pPr>
        <w:spacing w:after="0" w:line="360" w:lineRule="auto"/>
        <w:jc w:val="both"/>
        <w:rPr>
          <w:rFonts w:ascii="Times New Roman" w:hAnsi="Times New Roman" w:cs="Times New Roman"/>
          <w:sz w:val="24"/>
          <w:szCs w:val="24"/>
        </w:rPr>
      </w:pPr>
    </w:p>
    <w:p w14:paraId="57BCE7DB" w14:textId="77777777" w:rsidR="0030732F" w:rsidRPr="00112F74" w:rsidRDefault="0030732F" w:rsidP="0030732F">
      <w:pPr>
        <w:jc w:val="center"/>
        <w:rPr>
          <w:rFonts w:ascii="Times New Roman" w:hAnsi="Times New Roman" w:cs="Times New Roman"/>
          <w:b/>
        </w:rPr>
      </w:pPr>
      <w:r w:rsidRPr="00112F74">
        <w:rPr>
          <w:rFonts w:ascii="Times New Roman" w:hAnsi="Times New Roman" w:cs="Times New Roman"/>
          <w:b/>
        </w:rPr>
        <w:t>ABSTRACT</w:t>
      </w:r>
    </w:p>
    <w:p w14:paraId="0517A9F6" w14:textId="77777777" w:rsidR="006E3CCC" w:rsidRPr="00112F74" w:rsidRDefault="006E3CCC" w:rsidP="00273105">
      <w:pPr>
        <w:spacing w:after="0"/>
        <w:jc w:val="center"/>
        <w:rPr>
          <w:rFonts w:ascii="Times New Roman" w:hAnsi="Times New Roman" w:cs="Times New Roman"/>
          <w:b/>
        </w:rPr>
      </w:pPr>
    </w:p>
    <w:p w14:paraId="77DFE26F" w14:textId="77777777" w:rsidR="006E3CCC" w:rsidRPr="00112F74" w:rsidRDefault="006E3CCC" w:rsidP="00273105">
      <w:pPr>
        <w:spacing w:after="0"/>
        <w:jc w:val="center"/>
        <w:rPr>
          <w:rFonts w:ascii="Times New Roman" w:hAnsi="Times New Roman" w:cs="Times New Roman"/>
          <w:b/>
        </w:rPr>
      </w:pPr>
    </w:p>
    <w:p w14:paraId="62FEB2A2" w14:textId="390700BC" w:rsidR="0030732F" w:rsidRDefault="0030732F" w:rsidP="006E3CCC">
      <w:pPr>
        <w:spacing w:after="0" w:line="360" w:lineRule="auto"/>
        <w:jc w:val="both"/>
        <w:rPr>
          <w:rFonts w:ascii="Times New Roman" w:hAnsi="Times New Roman" w:cs="Times New Roman"/>
          <w:sz w:val="24"/>
          <w:szCs w:val="24"/>
          <w:lang w:val="en-US"/>
        </w:rPr>
      </w:pPr>
      <w:r w:rsidRPr="00ED036F">
        <w:rPr>
          <w:rFonts w:ascii="Times New Roman" w:hAnsi="Times New Roman" w:cs="Times New Roman"/>
          <w:sz w:val="24"/>
          <w:szCs w:val="24"/>
          <w:lang w:val="en-US"/>
        </w:rPr>
        <w:t xml:space="preserve">It was perceived that the concept of death drive </w:t>
      </w:r>
      <w:r>
        <w:rPr>
          <w:rFonts w:ascii="Times New Roman" w:hAnsi="Times New Roman" w:cs="Times New Roman"/>
          <w:sz w:val="24"/>
          <w:szCs w:val="24"/>
          <w:lang w:val="en-US"/>
        </w:rPr>
        <w:t xml:space="preserve">introduces </w:t>
      </w:r>
      <w:r w:rsidRPr="00ED036F">
        <w:rPr>
          <w:rFonts w:ascii="Times New Roman" w:hAnsi="Times New Roman" w:cs="Times New Roman"/>
          <w:sz w:val="24"/>
          <w:szCs w:val="24"/>
          <w:lang w:val="en-US"/>
        </w:rPr>
        <w:t>in psychoanalytic</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theory </w:t>
      </w:r>
      <w:r w:rsidRPr="00ED036F">
        <w:rPr>
          <w:rFonts w:ascii="Times New Roman" w:hAnsi="Times New Roman" w:cs="Times New Roman"/>
          <w:sz w:val="24"/>
          <w:szCs w:val="24"/>
          <w:lang w:val="en-US"/>
        </w:rPr>
        <w:t xml:space="preserve"> a</w:t>
      </w:r>
      <w:proofErr w:type="gramEnd"/>
      <w:r w:rsidRPr="00ED036F">
        <w:rPr>
          <w:rFonts w:ascii="Times New Roman" w:hAnsi="Times New Roman" w:cs="Times New Roman"/>
          <w:sz w:val="24"/>
          <w:szCs w:val="24"/>
          <w:lang w:val="en-US"/>
        </w:rPr>
        <w:t xml:space="preserve"> ne</w:t>
      </w:r>
      <w:r>
        <w:rPr>
          <w:rFonts w:ascii="Times New Roman" w:hAnsi="Times New Roman" w:cs="Times New Roman"/>
          <w:sz w:val="24"/>
          <w:szCs w:val="24"/>
          <w:lang w:val="en-US"/>
        </w:rPr>
        <w:t>w drive dualism, where chaos</w:t>
      </w:r>
      <w:r w:rsidRPr="00ED036F">
        <w:rPr>
          <w:rFonts w:ascii="Times New Roman" w:hAnsi="Times New Roman" w:cs="Times New Roman"/>
          <w:sz w:val="24"/>
          <w:szCs w:val="24"/>
          <w:lang w:val="en-US"/>
        </w:rPr>
        <w:t xml:space="preserve"> of the drive is opposed to the orde</w:t>
      </w:r>
      <w:r>
        <w:rPr>
          <w:rFonts w:ascii="Times New Roman" w:hAnsi="Times New Roman" w:cs="Times New Roman"/>
          <w:sz w:val="24"/>
          <w:szCs w:val="24"/>
          <w:lang w:val="en-US"/>
        </w:rPr>
        <w:t xml:space="preserve">r of the psychic apparatus. </w:t>
      </w:r>
      <w:r>
        <w:rPr>
          <w:rFonts w:ascii="Times New Roman" w:hAnsi="Times New Roman" w:cs="Times New Roman"/>
          <w:sz w:val="24"/>
          <w:szCs w:val="24"/>
          <w:lang w:val="en-US"/>
        </w:rPr>
        <w:lastRenderedPageBreak/>
        <w:t>Enjoyment and pain merge unlocking</w:t>
      </w:r>
      <w:r w:rsidRPr="00ED036F">
        <w:rPr>
          <w:rFonts w:ascii="Times New Roman" w:hAnsi="Times New Roman" w:cs="Times New Roman"/>
          <w:sz w:val="24"/>
          <w:szCs w:val="24"/>
          <w:lang w:val="en-US"/>
        </w:rPr>
        <w:t xml:space="preserve"> a new theoretical range. At present, symptom</w:t>
      </w:r>
      <w:r>
        <w:rPr>
          <w:rFonts w:ascii="Times New Roman" w:hAnsi="Times New Roman" w:cs="Times New Roman"/>
          <w:sz w:val="24"/>
          <w:szCs w:val="24"/>
          <w:lang w:val="en-US"/>
        </w:rPr>
        <w:t>s emerge bringing in their bulge</w:t>
      </w:r>
      <w:r w:rsidRPr="00ED036F">
        <w:rPr>
          <w:rFonts w:ascii="Times New Roman" w:hAnsi="Times New Roman" w:cs="Times New Roman"/>
          <w:sz w:val="24"/>
          <w:szCs w:val="24"/>
          <w:lang w:val="en-US"/>
        </w:rPr>
        <w:t xml:space="preserve"> the unmistakable marks of the death</w:t>
      </w:r>
      <w:r>
        <w:rPr>
          <w:rFonts w:ascii="Times New Roman" w:hAnsi="Times New Roman" w:cs="Times New Roman"/>
          <w:sz w:val="24"/>
          <w:szCs w:val="24"/>
          <w:lang w:val="en-US"/>
        </w:rPr>
        <w:t xml:space="preserve"> drive. </w:t>
      </w:r>
      <w:r w:rsidR="003B12C3" w:rsidRPr="00561A94">
        <w:rPr>
          <w:lang w:val="en-US"/>
        </w:rPr>
        <w:br/>
      </w:r>
      <w:r w:rsidR="003B12C3" w:rsidRPr="003B12C3">
        <w:rPr>
          <w:rFonts w:ascii="Times New Roman" w:hAnsi="Times New Roman" w:cs="Times New Roman"/>
          <w:color w:val="212121"/>
          <w:sz w:val="24"/>
          <w:shd w:val="clear" w:color="auto" w:fill="FFFFFF"/>
          <w:lang w:val="en-US"/>
        </w:rPr>
        <w:t xml:space="preserve">Among such symptoms, anorexia and bulimia are highlighted in this research. In this sense, the present work investigated how the concept of the death instinct articulates with the symptomatic manifestations of anorexia and </w:t>
      </w:r>
      <w:proofErr w:type="spellStart"/>
      <w:r w:rsidR="003B12C3" w:rsidRPr="003B12C3">
        <w:rPr>
          <w:rFonts w:ascii="Times New Roman" w:hAnsi="Times New Roman" w:cs="Times New Roman"/>
          <w:color w:val="212121"/>
          <w:sz w:val="24"/>
          <w:shd w:val="clear" w:color="auto" w:fill="FFFFFF"/>
          <w:lang w:val="en-US"/>
        </w:rPr>
        <w:t>bulimia.</w:t>
      </w:r>
      <w:r w:rsidRPr="00ED036F">
        <w:rPr>
          <w:rFonts w:ascii="Times New Roman" w:hAnsi="Times New Roman" w:cs="Times New Roman"/>
          <w:sz w:val="24"/>
          <w:szCs w:val="24"/>
          <w:lang w:val="en-US"/>
        </w:rPr>
        <w:t>The</w:t>
      </w:r>
      <w:proofErr w:type="spellEnd"/>
      <w:r w:rsidRPr="00ED036F">
        <w:rPr>
          <w:rFonts w:ascii="Times New Roman" w:hAnsi="Times New Roman" w:cs="Times New Roman"/>
          <w:sz w:val="24"/>
          <w:szCs w:val="24"/>
          <w:lang w:val="en-US"/>
        </w:rPr>
        <w:t xml:space="preserve"> methodological framework was based on bibliographic research through scientific articles and journals online or available in magazines, books, dissertations, theses, among others. </w:t>
      </w:r>
      <w:r>
        <w:rPr>
          <w:rFonts w:ascii="Times New Roman" w:hAnsi="Times New Roman" w:cs="Times New Roman"/>
          <w:sz w:val="24"/>
          <w:szCs w:val="24"/>
          <w:lang w:val="en-US"/>
        </w:rPr>
        <w:t xml:space="preserve">The research results </w:t>
      </w:r>
      <w:r w:rsidRPr="00ED036F">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5C3E36">
        <w:rPr>
          <w:rFonts w:ascii="Times New Roman" w:hAnsi="Times New Roman" w:cs="Times New Roman"/>
          <w:sz w:val="24"/>
          <w:szCs w:val="24"/>
          <w:lang w:val="en-US"/>
        </w:rPr>
        <w:t>theoretical articulations</w:t>
      </w:r>
      <w:r>
        <w:rPr>
          <w:rFonts w:ascii="Times New Roman" w:hAnsi="Times New Roman" w:cs="Times New Roman"/>
          <w:sz w:val="24"/>
          <w:szCs w:val="24"/>
          <w:lang w:val="en-US"/>
        </w:rPr>
        <w:t xml:space="preserve"> carried out in this study pointed to the destinations of the death drive</w:t>
      </w:r>
      <w:r w:rsidRPr="00ED036F">
        <w:rPr>
          <w:rFonts w:ascii="Times New Roman" w:hAnsi="Times New Roman" w:cs="Times New Roman"/>
          <w:sz w:val="24"/>
          <w:szCs w:val="24"/>
          <w:lang w:val="en-US"/>
        </w:rPr>
        <w:t xml:space="preserve"> in eating disorders. </w:t>
      </w:r>
      <w:r w:rsidRPr="005C3E36">
        <w:rPr>
          <w:rFonts w:ascii="Times New Roman" w:hAnsi="Times New Roman" w:cs="Times New Roman"/>
          <w:sz w:val="24"/>
          <w:szCs w:val="24"/>
          <w:lang w:val="en-US"/>
        </w:rPr>
        <w:t xml:space="preserve">In anorexia, the death drive </w:t>
      </w:r>
      <w:r>
        <w:rPr>
          <w:rFonts w:ascii="Times New Roman" w:hAnsi="Times New Roman" w:cs="Times New Roman"/>
          <w:sz w:val="24"/>
          <w:szCs w:val="24"/>
          <w:lang w:val="en-US"/>
        </w:rPr>
        <w:t xml:space="preserve">shows through primary masochism </w:t>
      </w:r>
      <w:r w:rsidRPr="002C3B7F">
        <w:rPr>
          <w:rFonts w:ascii="Times New Roman" w:hAnsi="Times New Roman" w:cs="Times New Roman"/>
          <w:sz w:val="24"/>
          <w:szCs w:val="24"/>
          <w:lang w:val="en-US"/>
        </w:rPr>
        <w:t>which causes the subject to attack his own body as a way of attacking and emptying oneself of the exacerbated maternal investment</w:t>
      </w:r>
      <w:r>
        <w:rPr>
          <w:rFonts w:ascii="Times New Roman" w:hAnsi="Times New Roman" w:cs="Times New Roman"/>
          <w:sz w:val="24"/>
          <w:szCs w:val="24"/>
          <w:lang w:val="en-US"/>
        </w:rPr>
        <w:t xml:space="preserve">. </w:t>
      </w:r>
      <w:r w:rsidRPr="00ED036F">
        <w:rPr>
          <w:rFonts w:ascii="Times New Roman" w:hAnsi="Times New Roman" w:cs="Times New Roman"/>
          <w:sz w:val="24"/>
          <w:szCs w:val="24"/>
          <w:lang w:val="en-US"/>
        </w:rPr>
        <w:t xml:space="preserve">In bulimia, a compulsion to repetition </w:t>
      </w:r>
      <w:r>
        <w:rPr>
          <w:rFonts w:ascii="Times New Roman" w:hAnsi="Times New Roman" w:cs="Times New Roman"/>
          <w:sz w:val="24"/>
          <w:szCs w:val="24"/>
          <w:lang w:val="en-US"/>
        </w:rPr>
        <w:t>will give the</w:t>
      </w:r>
      <w:r w:rsidRPr="00ED036F">
        <w:rPr>
          <w:rFonts w:ascii="Times New Roman" w:hAnsi="Times New Roman" w:cs="Times New Roman"/>
          <w:sz w:val="24"/>
          <w:szCs w:val="24"/>
          <w:lang w:val="en-US"/>
        </w:rPr>
        <w:t xml:space="preserve"> nuances of the manifestation of the death drive. The bulimic subject enjoys the excess in order to compensate for the mother's lack of investment. Finally, although the</w:t>
      </w:r>
      <w:r>
        <w:rPr>
          <w:rFonts w:ascii="Times New Roman" w:hAnsi="Times New Roman" w:cs="Times New Roman"/>
          <w:sz w:val="24"/>
          <w:szCs w:val="24"/>
          <w:lang w:val="en-US"/>
        </w:rPr>
        <w:t xml:space="preserve"> </w:t>
      </w:r>
      <w:r w:rsidRPr="002C3B7F">
        <w:rPr>
          <w:rFonts w:ascii="Times New Roman" w:hAnsi="Times New Roman" w:cs="Times New Roman"/>
          <w:sz w:val="24"/>
          <w:szCs w:val="24"/>
          <w:lang w:val="en-US"/>
        </w:rPr>
        <w:t>numerous research paths</w:t>
      </w:r>
      <w:r>
        <w:rPr>
          <w:rFonts w:ascii="Times New Roman" w:hAnsi="Times New Roman" w:cs="Times New Roman"/>
          <w:sz w:val="24"/>
          <w:szCs w:val="24"/>
          <w:lang w:val="en-US"/>
        </w:rPr>
        <w:t xml:space="preserve"> </w:t>
      </w:r>
      <w:r w:rsidRPr="002C3B7F">
        <w:rPr>
          <w:rFonts w:ascii="Times New Roman" w:hAnsi="Times New Roman" w:cs="Times New Roman"/>
          <w:sz w:val="24"/>
          <w:szCs w:val="24"/>
          <w:lang w:val="en-US"/>
        </w:rPr>
        <w:t>which still ope</w:t>
      </w:r>
      <w:r>
        <w:rPr>
          <w:rFonts w:ascii="Times New Roman" w:hAnsi="Times New Roman" w:cs="Times New Roman"/>
          <w:sz w:val="24"/>
          <w:szCs w:val="24"/>
          <w:lang w:val="en-US"/>
        </w:rPr>
        <w:t xml:space="preserve">n against </w:t>
      </w:r>
      <w:r w:rsidRPr="002C3B7F">
        <w:rPr>
          <w:rFonts w:ascii="Times New Roman" w:hAnsi="Times New Roman" w:cs="Times New Roman"/>
          <w:sz w:val="24"/>
          <w:szCs w:val="24"/>
          <w:lang w:val="en-US"/>
        </w:rPr>
        <w:t>such symptoms</w:t>
      </w:r>
      <w:r>
        <w:rPr>
          <w:rFonts w:ascii="Times New Roman" w:hAnsi="Times New Roman" w:cs="Times New Roman"/>
          <w:sz w:val="24"/>
          <w:szCs w:val="24"/>
          <w:lang w:val="en-US"/>
        </w:rPr>
        <w:t xml:space="preserve">, the results could demonstrate </w:t>
      </w:r>
      <w:r w:rsidRPr="002C3B7F">
        <w:rPr>
          <w:rFonts w:ascii="Times New Roman" w:hAnsi="Times New Roman" w:cs="Times New Roman"/>
          <w:sz w:val="24"/>
          <w:szCs w:val="24"/>
          <w:lang w:val="en-US"/>
        </w:rPr>
        <w:t>that psychoanalysis</w:t>
      </w:r>
      <w:r>
        <w:rPr>
          <w:rFonts w:ascii="Times New Roman" w:hAnsi="Times New Roman" w:cs="Times New Roman"/>
          <w:sz w:val="24"/>
          <w:szCs w:val="24"/>
          <w:lang w:val="en-US"/>
        </w:rPr>
        <w:t xml:space="preserve"> can contribute </w:t>
      </w:r>
      <w:r w:rsidRPr="001C3380">
        <w:rPr>
          <w:rFonts w:ascii="Times New Roman" w:hAnsi="Times New Roman" w:cs="Times New Roman"/>
          <w:sz w:val="24"/>
          <w:szCs w:val="24"/>
          <w:lang w:val="en-US"/>
        </w:rPr>
        <w:t>significantly</w:t>
      </w:r>
      <w:r>
        <w:rPr>
          <w:rFonts w:ascii="Times New Roman" w:hAnsi="Times New Roman" w:cs="Times New Roman"/>
          <w:sz w:val="24"/>
          <w:szCs w:val="24"/>
          <w:lang w:val="en-US"/>
        </w:rPr>
        <w:t xml:space="preserve"> </w:t>
      </w:r>
      <w:r w:rsidRPr="001C3380">
        <w:rPr>
          <w:rFonts w:ascii="Times New Roman" w:hAnsi="Times New Roman" w:cs="Times New Roman"/>
          <w:sz w:val="24"/>
          <w:szCs w:val="24"/>
          <w:lang w:val="en-US"/>
        </w:rPr>
        <w:t>to the understanding and treatment of the anorexic and bulimic subject</w:t>
      </w:r>
      <w:r>
        <w:rPr>
          <w:rFonts w:ascii="Times New Roman" w:hAnsi="Times New Roman" w:cs="Times New Roman"/>
          <w:sz w:val="24"/>
          <w:szCs w:val="24"/>
          <w:lang w:val="en-US"/>
        </w:rPr>
        <w:t>.</w:t>
      </w:r>
    </w:p>
    <w:p w14:paraId="6017E9DC" w14:textId="77777777" w:rsidR="00C76200" w:rsidRDefault="00C76200" w:rsidP="006E3CCC">
      <w:pPr>
        <w:spacing w:after="0" w:line="360" w:lineRule="auto"/>
        <w:jc w:val="both"/>
        <w:rPr>
          <w:rFonts w:ascii="Times New Roman" w:hAnsi="Times New Roman" w:cs="Times New Roman"/>
          <w:sz w:val="24"/>
          <w:szCs w:val="24"/>
          <w:lang w:val="en-US"/>
        </w:rPr>
      </w:pPr>
    </w:p>
    <w:p w14:paraId="1073842D" w14:textId="77777777" w:rsidR="00C76200" w:rsidRPr="00ED036F" w:rsidRDefault="00C76200" w:rsidP="006E3CCC">
      <w:pPr>
        <w:spacing w:after="0" w:line="360" w:lineRule="auto"/>
        <w:jc w:val="both"/>
        <w:rPr>
          <w:rFonts w:ascii="Times New Roman" w:hAnsi="Times New Roman" w:cs="Times New Roman"/>
          <w:sz w:val="24"/>
          <w:szCs w:val="24"/>
          <w:lang w:val="en-US"/>
        </w:rPr>
      </w:pPr>
    </w:p>
    <w:p w14:paraId="3AA2715D" w14:textId="77777777" w:rsidR="0030732F" w:rsidRPr="00ED036F" w:rsidRDefault="0030732F" w:rsidP="0030732F">
      <w:pPr>
        <w:jc w:val="both"/>
        <w:rPr>
          <w:rFonts w:ascii="Times New Roman" w:hAnsi="Times New Roman" w:cs="Times New Roman"/>
          <w:sz w:val="24"/>
          <w:szCs w:val="24"/>
        </w:rPr>
      </w:pPr>
      <w:r w:rsidRPr="00ED036F">
        <w:rPr>
          <w:rFonts w:ascii="Times New Roman" w:hAnsi="Times New Roman" w:cs="Times New Roman"/>
          <w:sz w:val="24"/>
          <w:szCs w:val="24"/>
          <w:lang w:val="en-US"/>
        </w:rPr>
        <w:t xml:space="preserve">Keywords: Death drive. Eating Disorders. </w:t>
      </w:r>
      <w:proofErr w:type="spellStart"/>
      <w:r w:rsidRPr="00ED036F">
        <w:rPr>
          <w:rFonts w:ascii="Times New Roman" w:hAnsi="Times New Roman" w:cs="Times New Roman"/>
          <w:sz w:val="24"/>
          <w:szCs w:val="24"/>
        </w:rPr>
        <w:t>Psychoanalytic</w:t>
      </w:r>
      <w:proofErr w:type="spellEnd"/>
      <w:r w:rsidRPr="00ED036F">
        <w:rPr>
          <w:rFonts w:ascii="Times New Roman" w:hAnsi="Times New Roman" w:cs="Times New Roman"/>
          <w:sz w:val="24"/>
          <w:szCs w:val="24"/>
        </w:rPr>
        <w:t xml:space="preserve"> </w:t>
      </w:r>
      <w:proofErr w:type="spellStart"/>
      <w:r w:rsidRPr="00ED036F">
        <w:rPr>
          <w:rFonts w:ascii="Times New Roman" w:hAnsi="Times New Roman" w:cs="Times New Roman"/>
          <w:sz w:val="24"/>
          <w:szCs w:val="24"/>
        </w:rPr>
        <w:t>Clinic</w:t>
      </w:r>
      <w:proofErr w:type="spellEnd"/>
      <w:r w:rsidRPr="00ED036F">
        <w:rPr>
          <w:rFonts w:ascii="Times New Roman" w:hAnsi="Times New Roman" w:cs="Times New Roman"/>
          <w:sz w:val="24"/>
          <w:szCs w:val="24"/>
        </w:rPr>
        <w:t>.</w:t>
      </w:r>
    </w:p>
    <w:p w14:paraId="04E3CD69" w14:textId="77777777" w:rsidR="0030732F" w:rsidRDefault="0030732F" w:rsidP="009E2A54">
      <w:pPr>
        <w:spacing w:after="0" w:line="360" w:lineRule="auto"/>
        <w:jc w:val="both"/>
        <w:rPr>
          <w:rFonts w:ascii="Times New Roman" w:hAnsi="Times New Roman" w:cs="Times New Roman"/>
          <w:sz w:val="24"/>
          <w:szCs w:val="24"/>
        </w:rPr>
      </w:pPr>
    </w:p>
    <w:p w14:paraId="324BF9B5" w14:textId="77777777" w:rsidR="007E7CD3" w:rsidRPr="009E2A54" w:rsidRDefault="007E7CD3" w:rsidP="009E2A54">
      <w:pPr>
        <w:spacing w:after="0" w:line="360" w:lineRule="auto"/>
        <w:jc w:val="both"/>
        <w:rPr>
          <w:rFonts w:ascii="Times New Roman" w:hAnsi="Times New Roman" w:cs="Times New Roman"/>
          <w:sz w:val="24"/>
          <w:szCs w:val="24"/>
        </w:rPr>
      </w:pPr>
    </w:p>
    <w:p w14:paraId="27B74FF3" w14:textId="77777777" w:rsidR="00617599" w:rsidRDefault="00617599" w:rsidP="00617599">
      <w:pPr>
        <w:spacing w:after="0" w:line="360" w:lineRule="auto"/>
        <w:rPr>
          <w:rFonts w:ascii="Times New Roman" w:hAnsi="Times New Roman" w:cs="Times New Roman"/>
          <w:b/>
          <w:sz w:val="24"/>
          <w:szCs w:val="24"/>
        </w:rPr>
      </w:pPr>
      <w:r>
        <w:rPr>
          <w:rFonts w:ascii="Times New Roman" w:hAnsi="Times New Roman" w:cs="Times New Roman"/>
          <w:b/>
          <w:sz w:val="24"/>
          <w:szCs w:val="24"/>
        </w:rPr>
        <w:t>1 INTRODUÇÃO</w:t>
      </w:r>
    </w:p>
    <w:p w14:paraId="3E82E3C9" w14:textId="77777777" w:rsidR="00A06796" w:rsidRDefault="00A06796" w:rsidP="00617599">
      <w:pPr>
        <w:spacing w:after="0" w:line="360" w:lineRule="auto"/>
        <w:rPr>
          <w:rFonts w:ascii="Times New Roman" w:hAnsi="Times New Roman" w:cs="Times New Roman"/>
          <w:b/>
          <w:sz w:val="24"/>
          <w:szCs w:val="24"/>
        </w:rPr>
      </w:pPr>
    </w:p>
    <w:p w14:paraId="3E696CF0" w14:textId="77777777" w:rsidR="007E7CD3" w:rsidRDefault="007E7CD3" w:rsidP="00617599">
      <w:pPr>
        <w:spacing w:after="0" w:line="360" w:lineRule="auto"/>
        <w:rPr>
          <w:rFonts w:ascii="Times New Roman" w:hAnsi="Times New Roman" w:cs="Times New Roman"/>
          <w:b/>
          <w:sz w:val="24"/>
          <w:szCs w:val="24"/>
        </w:rPr>
      </w:pPr>
    </w:p>
    <w:p w14:paraId="6D8501A3" w14:textId="5953D2CF" w:rsidR="009E2A54" w:rsidRDefault="009E2A54" w:rsidP="009E2A5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presente artigo tem por objetivo apresentar os resultados da pesquisa bibliográfica com o título “</w:t>
      </w:r>
      <w:r w:rsidR="00112F74" w:rsidRPr="00112F74">
        <w:rPr>
          <w:rFonts w:ascii="Times New Roman" w:hAnsi="Times New Roman" w:cs="Times New Roman"/>
          <w:sz w:val="24"/>
          <w:szCs w:val="24"/>
        </w:rPr>
        <w:t>O conceito de pulsão de morte e sua articulação com os sintomas da anorexia e bulimia</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r w:rsidR="00112F74">
        <w:rPr>
          <w:rFonts w:ascii="Times New Roman" w:hAnsi="Times New Roman" w:cs="Times New Roman"/>
          <w:sz w:val="24"/>
          <w:szCs w:val="24"/>
        </w:rPr>
        <w:t>daptado a partir do</w:t>
      </w:r>
      <w:r>
        <w:rPr>
          <w:rFonts w:ascii="Times New Roman" w:hAnsi="Times New Roman" w:cs="Times New Roman"/>
          <w:sz w:val="24"/>
          <w:szCs w:val="24"/>
        </w:rPr>
        <w:t xml:space="preserve"> trabalho de conclusão de curso</w:t>
      </w:r>
      <w:r w:rsidR="00112F74">
        <w:rPr>
          <w:rFonts w:ascii="Times New Roman" w:hAnsi="Times New Roman" w:cs="Times New Roman"/>
          <w:sz w:val="24"/>
          <w:szCs w:val="24"/>
        </w:rPr>
        <w:t xml:space="preserve"> apresentado em 2015</w:t>
      </w:r>
      <w:r>
        <w:rPr>
          <w:rFonts w:ascii="Times New Roman" w:hAnsi="Times New Roman" w:cs="Times New Roman"/>
          <w:sz w:val="24"/>
          <w:szCs w:val="24"/>
        </w:rPr>
        <w:t>, na Pontifícia Universidade Católica de Minas Gerais, Campus Arcos</w:t>
      </w:r>
      <w:proofErr w:type="gramEnd"/>
      <w:r>
        <w:rPr>
          <w:rFonts w:ascii="Times New Roman" w:hAnsi="Times New Roman" w:cs="Times New Roman"/>
          <w:sz w:val="24"/>
          <w:szCs w:val="24"/>
        </w:rPr>
        <w:t>.</w:t>
      </w:r>
    </w:p>
    <w:p w14:paraId="229CAAE0" w14:textId="1931BC5B" w:rsidR="00465DF0" w:rsidRPr="00E806A3" w:rsidRDefault="00465DF0" w:rsidP="00465DF0">
      <w:pPr>
        <w:spacing w:after="0" w:line="36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Ao pensar em um sujeito singular, cercado por especificidades </w:t>
      </w:r>
      <w:r w:rsidR="00B070DC">
        <w:rPr>
          <w:rFonts w:ascii="Times New Roman" w:hAnsi="Times New Roman" w:cs="Times New Roman"/>
          <w:sz w:val="24"/>
          <w:szCs w:val="24"/>
        </w:rPr>
        <w:t>intersubjetivas, valores simbólicos e leis pulsionais, a psicanálise, mantendo suas especificidades epistemológicas, pode contribuir significativamente com a dis</w:t>
      </w:r>
      <w:r w:rsidR="00177C72">
        <w:rPr>
          <w:rFonts w:ascii="Times New Roman" w:hAnsi="Times New Roman" w:cs="Times New Roman"/>
          <w:sz w:val="24"/>
          <w:szCs w:val="24"/>
        </w:rPr>
        <w:t>cussão sobre os destinos do mal-</w:t>
      </w:r>
      <w:r w:rsidR="00B070DC">
        <w:rPr>
          <w:rFonts w:ascii="Times New Roman" w:hAnsi="Times New Roman" w:cs="Times New Roman"/>
          <w:sz w:val="24"/>
          <w:szCs w:val="24"/>
        </w:rPr>
        <w:t xml:space="preserve">estar </w:t>
      </w:r>
      <w:r w:rsidR="00826E98">
        <w:rPr>
          <w:rFonts w:ascii="Times New Roman" w:hAnsi="Times New Roman" w:cs="Times New Roman"/>
          <w:sz w:val="24"/>
          <w:szCs w:val="24"/>
        </w:rPr>
        <w:t xml:space="preserve">nos dias de hoje, fazendo pensar em como esse mal-estar ganha novos contornos na </w:t>
      </w:r>
      <w:proofErr w:type="spellStart"/>
      <w:r w:rsidR="00826E98">
        <w:rPr>
          <w:rFonts w:ascii="Times New Roman" w:hAnsi="Times New Roman" w:cs="Times New Roman"/>
          <w:sz w:val="24"/>
          <w:szCs w:val="24"/>
        </w:rPr>
        <w:t>contempaneidade</w:t>
      </w:r>
      <w:proofErr w:type="spellEnd"/>
      <w:r w:rsidR="00B070DC">
        <w:rPr>
          <w:rFonts w:ascii="Times New Roman" w:hAnsi="Times New Roman" w:cs="Times New Roman"/>
          <w:sz w:val="24"/>
          <w:szCs w:val="24"/>
        </w:rPr>
        <w:t xml:space="preserve">. </w:t>
      </w:r>
      <w:r w:rsidR="00994DFD">
        <w:rPr>
          <w:rFonts w:ascii="Times New Roman" w:hAnsi="Times New Roman" w:cs="Times New Roman"/>
          <w:sz w:val="24"/>
          <w:szCs w:val="24"/>
        </w:rPr>
        <w:t>Neste contexto, a</w:t>
      </w:r>
      <w:r w:rsidR="00B070DC">
        <w:rPr>
          <w:rFonts w:ascii="Times New Roman" w:hAnsi="Times New Roman" w:cs="Times New Roman"/>
          <w:sz w:val="24"/>
          <w:szCs w:val="24"/>
        </w:rPr>
        <w:t xml:space="preserve"> variedade dos sintomas alimentares aponta para as formas de expressão </w:t>
      </w:r>
      <w:r w:rsidR="00B070DC">
        <w:rPr>
          <w:rFonts w:ascii="Times New Roman" w:hAnsi="Times New Roman" w:cs="Times New Roman"/>
          <w:sz w:val="24"/>
          <w:szCs w:val="24"/>
        </w:rPr>
        <w:lastRenderedPageBreak/>
        <w:t xml:space="preserve">desse mal-estar que, </w:t>
      </w:r>
      <w:r w:rsidR="00B070DC" w:rsidRPr="00993051">
        <w:rPr>
          <w:rFonts w:ascii="Times New Roman" w:hAnsi="Times New Roman" w:cs="Times New Roman"/>
          <w:sz w:val="24"/>
          <w:szCs w:val="24"/>
        </w:rPr>
        <w:t>na t</w:t>
      </w:r>
      <w:r w:rsidR="002A5C22" w:rsidRPr="00993051">
        <w:rPr>
          <w:rFonts w:ascii="Times New Roman" w:hAnsi="Times New Roman" w:cs="Times New Roman"/>
          <w:sz w:val="24"/>
          <w:szCs w:val="24"/>
        </w:rPr>
        <w:t>eoria de Freud, serão localizado</w:t>
      </w:r>
      <w:r w:rsidR="00B070DC" w:rsidRPr="00993051">
        <w:rPr>
          <w:rFonts w:ascii="Times New Roman" w:hAnsi="Times New Roman" w:cs="Times New Roman"/>
          <w:sz w:val="24"/>
          <w:szCs w:val="24"/>
        </w:rPr>
        <w:t>s a partir das marcas indeléveis da pulsão de morte.</w:t>
      </w:r>
      <w:r w:rsidR="00993051" w:rsidRPr="00993051">
        <w:rPr>
          <w:rFonts w:ascii="Times New Roman" w:hAnsi="Times New Roman" w:cs="Times New Roman"/>
          <w:sz w:val="24"/>
          <w:szCs w:val="24"/>
        </w:rPr>
        <w:t xml:space="preserve"> (FREUD, 1920/2006).</w:t>
      </w:r>
    </w:p>
    <w:p w14:paraId="6F541323" w14:textId="09097981" w:rsidR="002A0BF0" w:rsidRDefault="002A5C22" w:rsidP="002A5C22">
      <w:pPr>
        <w:spacing w:after="0" w:line="360" w:lineRule="auto"/>
        <w:ind w:firstLine="708"/>
        <w:jc w:val="both"/>
        <w:rPr>
          <w:rFonts w:ascii="Times New Roman" w:hAnsi="Times New Roman" w:cs="Times New Roman"/>
          <w:sz w:val="24"/>
          <w:szCs w:val="24"/>
        </w:rPr>
      </w:pPr>
      <w:r w:rsidRPr="004A21DD">
        <w:rPr>
          <w:rFonts w:ascii="Times New Roman" w:hAnsi="Times New Roman" w:cs="Times New Roman"/>
          <w:sz w:val="24"/>
          <w:szCs w:val="24"/>
        </w:rPr>
        <w:t xml:space="preserve">De acordo com </w:t>
      </w:r>
      <w:proofErr w:type="spellStart"/>
      <w:r w:rsidRPr="004A21DD">
        <w:rPr>
          <w:rFonts w:ascii="Times New Roman" w:hAnsi="Times New Roman" w:cs="Times New Roman"/>
          <w:sz w:val="24"/>
          <w:szCs w:val="24"/>
        </w:rPr>
        <w:t>Fuks</w:t>
      </w:r>
      <w:proofErr w:type="spellEnd"/>
      <w:r w:rsidRPr="004A21DD">
        <w:rPr>
          <w:rFonts w:ascii="Times New Roman" w:hAnsi="Times New Roman" w:cs="Times New Roman"/>
          <w:sz w:val="24"/>
          <w:szCs w:val="24"/>
        </w:rPr>
        <w:t xml:space="preserve"> e </w:t>
      </w:r>
      <w:proofErr w:type="spellStart"/>
      <w:r w:rsidRPr="004A21DD">
        <w:rPr>
          <w:rFonts w:ascii="Times New Roman" w:hAnsi="Times New Roman" w:cs="Times New Roman"/>
          <w:sz w:val="24"/>
          <w:szCs w:val="24"/>
        </w:rPr>
        <w:t>Pollo</w:t>
      </w:r>
      <w:proofErr w:type="spellEnd"/>
      <w:r w:rsidRPr="004A21DD">
        <w:rPr>
          <w:rFonts w:ascii="Times New Roman" w:hAnsi="Times New Roman" w:cs="Times New Roman"/>
          <w:sz w:val="24"/>
          <w:szCs w:val="24"/>
        </w:rPr>
        <w:t xml:space="preserve"> (2010)</w:t>
      </w:r>
      <w:r w:rsidR="002A0BF0" w:rsidRPr="004A21DD">
        <w:rPr>
          <w:rFonts w:ascii="Times New Roman" w:hAnsi="Times New Roman" w:cs="Times New Roman"/>
          <w:sz w:val="24"/>
          <w:szCs w:val="24"/>
        </w:rPr>
        <w:t xml:space="preserve"> muitos consideram, por influência midiática e do próprio discurso da psiquiatria que, a anorexia e a bulimia</w:t>
      </w:r>
      <w:r w:rsidR="008A25FD" w:rsidRPr="004A21DD">
        <w:rPr>
          <w:rFonts w:ascii="Times New Roman" w:hAnsi="Times New Roman" w:cs="Times New Roman"/>
          <w:sz w:val="24"/>
          <w:szCs w:val="24"/>
        </w:rPr>
        <w:t>,</w:t>
      </w:r>
      <w:r w:rsidR="002A0BF0" w:rsidRPr="004A21DD">
        <w:rPr>
          <w:rFonts w:ascii="Times New Roman" w:hAnsi="Times New Roman" w:cs="Times New Roman"/>
          <w:sz w:val="24"/>
          <w:szCs w:val="24"/>
        </w:rPr>
        <w:t xml:space="preserve"> fazem parte do grande conjunto das novas patologias da era pós-moderna</w:t>
      </w:r>
      <w:r w:rsidR="004A21DD">
        <w:rPr>
          <w:rFonts w:ascii="Times New Roman" w:hAnsi="Times New Roman" w:cs="Times New Roman"/>
          <w:sz w:val="24"/>
          <w:szCs w:val="24"/>
        </w:rPr>
        <w:t>, mas que, na realidade, já eram conhecidos, aind</w:t>
      </w:r>
      <w:r w:rsidR="006534C8">
        <w:rPr>
          <w:rFonts w:ascii="Times New Roman" w:hAnsi="Times New Roman" w:cs="Times New Roman"/>
          <w:sz w:val="24"/>
          <w:szCs w:val="24"/>
        </w:rPr>
        <w:t>a</w:t>
      </w:r>
      <w:r w:rsidR="004A21DD">
        <w:rPr>
          <w:rFonts w:ascii="Times New Roman" w:hAnsi="Times New Roman" w:cs="Times New Roman"/>
          <w:sz w:val="24"/>
          <w:szCs w:val="24"/>
        </w:rPr>
        <w:t xml:space="preserve"> que sob outras perspectivas, no passado.</w:t>
      </w:r>
      <w:r w:rsidR="00E806A3">
        <w:rPr>
          <w:rFonts w:ascii="Times New Roman" w:hAnsi="Times New Roman" w:cs="Times New Roman"/>
          <w:sz w:val="24"/>
          <w:szCs w:val="24"/>
        </w:rPr>
        <w:t xml:space="preserve"> </w:t>
      </w:r>
      <w:r w:rsidR="002A0BF0">
        <w:rPr>
          <w:rFonts w:ascii="Times New Roman" w:hAnsi="Times New Roman" w:cs="Times New Roman"/>
          <w:sz w:val="24"/>
          <w:szCs w:val="24"/>
        </w:rPr>
        <w:t xml:space="preserve">Por meio de uma dissecação minuciosa de quadros sintomáticos, a psiquiatria nomeia e cataloga tais transtornos como se eles </w:t>
      </w:r>
      <w:r w:rsidR="00846236">
        <w:rPr>
          <w:rFonts w:ascii="Times New Roman" w:hAnsi="Times New Roman" w:cs="Times New Roman"/>
          <w:sz w:val="24"/>
          <w:szCs w:val="24"/>
        </w:rPr>
        <w:t>fossem</w:t>
      </w:r>
      <w:r w:rsidR="002A0BF0">
        <w:rPr>
          <w:rFonts w:ascii="Times New Roman" w:hAnsi="Times New Roman" w:cs="Times New Roman"/>
          <w:sz w:val="24"/>
          <w:szCs w:val="24"/>
        </w:rPr>
        <w:t xml:space="preserve"> objeto de </w:t>
      </w:r>
      <w:r w:rsidR="007321FF">
        <w:rPr>
          <w:rFonts w:ascii="Times New Roman" w:hAnsi="Times New Roman" w:cs="Times New Roman"/>
          <w:sz w:val="24"/>
          <w:szCs w:val="24"/>
        </w:rPr>
        <w:t>estudo científico</w:t>
      </w:r>
      <w:r w:rsidR="002A0BF0">
        <w:rPr>
          <w:rFonts w:ascii="Times New Roman" w:hAnsi="Times New Roman" w:cs="Times New Roman"/>
          <w:sz w:val="24"/>
          <w:szCs w:val="24"/>
        </w:rPr>
        <w:t xml:space="preserve"> apenas nos dias atuais.</w:t>
      </w:r>
      <w:r w:rsidR="007321FF">
        <w:rPr>
          <w:rFonts w:ascii="Times New Roman" w:hAnsi="Times New Roman" w:cs="Times New Roman"/>
          <w:sz w:val="24"/>
          <w:szCs w:val="24"/>
        </w:rPr>
        <w:t xml:space="preserve"> Com isso, ignora-se o fato de que, tais sintomas</w:t>
      </w:r>
      <w:r w:rsidR="00FD3596">
        <w:rPr>
          <w:rFonts w:ascii="Times New Roman" w:hAnsi="Times New Roman" w:cs="Times New Roman"/>
          <w:sz w:val="24"/>
          <w:szCs w:val="24"/>
        </w:rPr>
        <w:t xml:space="preserve"> que hoje ganharam novas nome</w:t>
      </w:r>
      <w:r w:rsidR="007321FF">
        <w:rPr>
          <w:rFonts w:ascii="Times New Roman" w:hAnsi="Times New Roman" w:cs="Times New Roman"/>
          <w:sz w:val="24"/>
          <w:szCs w:val="24"/>
        </w:rPr>
        <w:t>ações, já eram velhos conhecidos de teorias como a psicanálise.</w:t>
      </w:r>
    </w:p>
    <w:p w14:paraId="076F15A9" w14:textId="4D0CC4E0" w:rsidR="00FE1B37" w:rsidRDefault="00FE1B37" w:rsidP="001652F3">
      <w:pPr>
        <w:pStyle w:val="SemEspaamento"/>
        <w:spacing w:line="360" w:lineRule="auto"/>
        <w:ind w:firstLine="709"/>
        <w:jc w:val="both"/>
        <w:rPr>
          <w:rFonts w:ascii="Times New Roman" w:hAnsi="Times New Roman" w:cs="Times New Roman"/>
          <w:sz w:val="24"/>
        </w:rPr>
      </w:pPr>
      <w:r w:rsidRPr="00027363">
        <w:rPr>
          <w:rFonts w:ascii="Times New Roman" w:hAnsi="Times New Roman" w:cs="Times New Roman"/>
          <w:sz w:val="24"/>
        </w:rPr>
        <w:t>Assim,</w:t>
      </w:r>
      <w:r w:rsidR="009D352F">
        <w:rPr>
          <w:rFonts w:ascii="Times New Roman" w:hAnsi="Times New Roman" w:cs="Times New Roman"/>
          <w:sz w:val="24"/>
        </w:rPr>
        <w:t xml:space="preserve"> a questão central que atravessou</w:t>
      </w:r>
      <w:r w:rsidR="00112F74">
        <w:rPr>
          <w:rFonts w:ascii="Times New Roman" w:hAnsi="Times New Roman" w:cs="Times New Roman"/>
          <w:sz w:val="24"/>
        </w:rPr>
        <w:t xml:space="preserve"> essa investigação é: Como o conceito de</w:t>
      </w:r>
      <w:r w:rsidRPr="00027363">
        <w:rPr>
          <w:rFonts w:ascii="Times New Roman" w:hAnsi="Times New Roman" w:cs="Times New Roman"/>
          <w:sz w:val="24"/>
        </w:rPr>
        <w:t xml:space="preserve"> pulsão de morte </w:t>
      </w:r>
      <w:r w:rsidR="00112F74">
        <w:rPr>
          <w:rFonts w:ascii="Times New Roman" w:hAnsi="Times New Roman" w:cs="Times New Roman"/>
          <w:sz w:val="24"/>
        </w:rPr>
        <w:t>articula com os sintomas dos</w:t>
      </w:r>
      <w:r w:rsidRPr="00027363">
        <w:rPr>
          <w:rFonts w:ascii="Times New Roman" w:hAnsi="Times New Roman" w:cs="Times New Roman"/>
          <w:sz w:val="24"/>
        </w:rPr>
        <w:t xml:space="preserve"> transtornos alimentares na contemporaneidade?</w:t>
      </w:r>
      <w:r w:rsidR="00465220">
        <w:rPr>
          <w:rFonts w:ascii="Times New Roman" w:hAnsi="Times New Roman" w:cs="Times New Roman"/>
          <w:sz w:val="24"/>
        </w:rPr>
        <w:t xml:space="preserve"> A fim de responder</w:t>
      </w:r>
      <w:r w:rsidR="009D352F">
        <w:rPr>
          <w:rFonts w:ascii="Times New Roman" w:hAnsi="Times New Roman" w:cs="Times New Roman"/>
          <w:sz w:val="24"/>
        </w:rPr>
        <w:t xml:space="preserve"> tal questão, objetivou</w:t>
      </w:r>
      <w:r w:rsidR="00114E9C" w:rsidRPr="00027363">
        <w:rPr>
          <w:rFonts w:ascii="Times New Roman" w:hAnsi="Times New Roman" w:cs="Times New Roman"/>
          <w:sz w:val="24"/>
        </w:rPr>
        <w:t xml:space="preserve">-se investigar como se dá a manifestação da pulsão de morte na anorexia e na bulimia. </w:t>
      </w:r>
    </w:p>
    <w:p w14:paraId="70F1401C" w14:textId="782B2D8F" w:rsidR="00C44DFC" w:rsidRDefault="00C44DFC" w:rsidP="001652F3">
      <w:pPr>
        <w:pStyle w:val="SemEspaamento"/>
        <w:spacing w:line="360" w:lineRule="auto"/>
        <w:ind w:firstLine="709"/>
        <w:jc w:val="both"/>
        <w:rPr>
          <w:rFonts w:ascii="Times New Roman" w:hAnsi="Times New Roman" w:cs="Times New Roman"/>
          <w:sz w:val="24"/>
        </w:rPr>
      </w:pPr>
      <w:r w:rsidRPr="00C44DFC">
        <w:rPr>
          <w:rFonts w:ascii="Times New Roman" w:hAnsi="Times New Roman" w:cs="Times New Roman"/>
          <w:sz w:val="24"/>
        </w:rPr>
        <w:t>A bulimia pode ser definida como o distúrbio em que o indivíduo ingere grandes quantidades de alimentos em curto período de tempo, compensando este comportamento com vômitos ou laxantes. A anorexia, por sua vez, se caracteriza como o transtorno em que, por acreditar em uma autoimagem acima do peso, a pessoa restringe a ingestão de alimentos ao mínimo possível, podendo chegar à inanição, a fim de alcançar um ideal de magreza. Na anorexia também podem surgir quadros de alteração do ciclo menstrual (amenorreia). (MORAIS, 2000).</w:t>
      </w:r>
    </w:p>
    <w:p w14:paraId="0CC67C2D" w14:textId="7DE9A475" w:rsidR="000E0A01" w:rsidRDefault="00120B47" w:rsidP="000E0A01">
      <w:pPr>
        <w:pStyle w:val="SemEspaamento"/>
        <w:spacing w:line="360" w:lineRule="auto"/>
        <w:ind w:firstLine="709"/>
        <w:jc w:val="both"/>
        <w:rPr>
          <w:rFonts w:ascii="Times New Roman" w:hAnsi="Times New Roman" w:cs="Times New Roman"/>
          <w:sz w:val="24"/>
        </w:rPr>
      </w:pPr>
      <w:r w:rsidRPr="00EE098D">
        <w:rPr>
          <w:rFonts w:ascii="Times New Roman" w:hAnsi="Times New Roman" w:cs="Times New Roman"/>
          <w:sz w:val="24"/>
        </w:rPr>
        <w:t>Neste contexto</w:t>
      </w:r>
      <w:r w:rsidR="00435473" w:rsidRPr="00EE098D">
        <w:rPr>
          <w:rFonts w:ascii="Times New Roman" w:hAnsi="Times New Roman" w:cs="Times New Roman"/>
          <w:sz w:val="24"/>
        </w:rPr>
        <w:t>, foi desenvolvida uma pe</w:t>
      </w:r>
      <w:r w:rsidR="00222286">
        <w:rPr>
          <w:rFonts w:ascii="Times New Roman" w:hAnsi="Times New Roman" w:cs="Times New Roman"/>
          <w:sz w:val="24"/>
        </w:rPr>
        <w:t>sq</w:t>
      </w:r>
      <w:r w:rsidR="00871A02">
        <w:rPr>
          <w:rFonts w:ascii="Times New Roman" w:hAnsi="Times New Roman" w:cs="Times New Roman"/>
          <w:sz w:val="24"/>
        </w:rPr>
        <w:t>uisa de caráter bibliográfico.</w:t>
      </w:r>
      <w:r w:rsidR="001B035C">
        <w:rPr>
          <w:rFonts w:ascii="Times New Roman" w:hAnsi="Times New Roman" w:cs="Times New Roman"/>
          <w:sz w:val="24"/>
        </w:rPr>
        <w:t xml:space="preserve"> Para acessar os </w:t>
      </w:r>
      <w:r w:rsidR="0024651F">
        <w:rPr>
          <w:rFonts w:ascii="Times New Roman" w:hAnsi="Times New Roman" w:cs="Times New Roman"/>
          <w:sz w:val="24"/>
        </w:rPr>
        <w:t xml:space="preserve">trabalhos </w:t>
      </w:r>
      <w:r w:rsidR="00F4316D">
        <w:rPr>
          <w:rFonts w:ascii="Times New Roman" w:hAnsi="Times New Roman" w:cs="Times New Roman"/>
          <w:sz w:val="24"/>
        </w:rPr>
        <w:t>que foram referência para este artigo, realizou-se buscas em biblioteca universitária</w:t>
      </w:r>
      <w:r w:rsidR="000E0A01">
        <w:rPr>
          <w:rFonts w:ascii="Times New Roman" w:hAnsi="Times New Roman" w:cs="Times New Roman"/>
          <w:sz w:val="24"/>
        </w:rPr>
        <w:t xml:space="preserve"> (livros) e</w:t>
      </w:r>
      <w:r w:rsidR="00F4316D">
        <w:rPr>
          <w:rFonts w:ascii="Times New Roman" w:hAnsi="Times New Roman" w:cs="Times New Roman"/>
          <w:sz w:val="24"/>
        </w:rPr>
        <w:t xml:space="preserve"> bases científicas disponíveis na internet</w:t>
      </w:r>
      <w:r w:rsidR="000E0A01">
        <w:rPr>
          <w:rFonts w:ascii="Times New Roman" w:hAnsi="Times New Roman" w:cs="Times New Roman"/>
          <w:sz w:val="24"/>
        </w:rPr>
        <w:t xml:space="preserve"> (artigos, teses, dissertações), além de visita a blogs sobre anorexia e bulimia. Tal metodologia </w:t>
      </w:r>
      <w:r w:rsidR="005D3109">
        <w:rPr>
          <w:rFonts w:ascii="Times New Roman" w:hAnsi="Times New Roman" w:cs="Times New Roman"/>
          <w:sz w:val="24"/>
        </w:rPr>
        <w:t>foi utilizada por acreditar-se ser</w:t>
      </w:r>
      <w:r w:rsidR="000E0A01">
        <w:rPr>
          <w:rFonts w:ascii="Times New Roman" w:hAnsi="Times New Roman" w:cs="Times New Roman"/>
          <w:sz w:val="24"/>
        </w:rPr>
        <w:t xml:space="preserve"> coerente com os objetivos da pesquisa, ou seja, </w:t>
      </w:r>
      <w:r w:rsidR="0061368D">
        <w:rPr>
          <w:rFonts w:ascii="Times New Roman" w:hAnsi="Times New Roman" w:cs="Times New Roman"/>
          <w:sz w:val="24"/>
        </w:rPr>
        <w:t>articular o</w:t>
      </w:r>
      <w:r w:rsidR="00354726">
        <w:rPr>
          <w:rFonts w:ascii="Times New Roman" w:hAnsi="Times New Roman" w:cs="Times New Roman"/>
          <w:sz w:val="24"/>
        </w:rPr>
        <w:t xml:space="preserve"> conceito de</w:t>
      </w:r>
      <w:r w:rsidR="0061368D">
        <w:rPr>
          <w:rFonts w:ascii="Times New Roman" w:hAnsi="Times New Roman" w:cs="Times New Roman"/>
          <w:sz w:val="24"/>
        </w:rPr>
        <w:t xml:space="preserve"> pulsão de morte às manifestações sintomáticas da</w:t>
      </w:r>
      <w:r w:rsidR="000E0A01">
        <w:rPr>
          <w:rFonts w:ascii="Times New Roman" w:hAnsi="Times New Roman" w:cs="Times New Roman"/>
          <w:sz w:val="24"/>
        </w:rPr>
        <w:t xml:space="preserve"> anorexia e bulimia.</w:t>
      </w:r>
      <w:r w:rsidR="00DE5417">
        <w:rPr>
          <w:rFonts w:ascii="Times New Roman" w:hAnsi="Times New Roman" w:cs="Times New Roman"/>
          <w:sz w:val="24"/>
        </w:rPr>
        <w:t xml:space="preserve"> Em p</w:t>
      </w:r>
      <w:r w:rsidR="00812A85" w:rsidRPr="00EE098D">
        <w:rPr>
          <w:rFonts w:ascii="Times New Roman" w:hAnsi="Times New Roman" w:cs="Times New Roman"/>
          <w:sz w:val="24"/>
        </w:rPr>
        <w:t xml:space="preserve">sicanálise, a pesquisa bibliográfica também pode ser caracterizada como pesquisa-investigação que, de acordo com </w:t>
      </w:r>
      <w:proofErr w:type="spellStart"/>
      <w:r w:rsidR="001F1A1B">
        <w:rPr>
          <w:rFonts w:ascii="Times New Roman" w:hAnsi="Times New Roman" w:cs="Times New Roman"/>
          <w:sz w:val="24"/>
        </w:rPr>
        <w:t>Naffah</w:t>
      </w:r>
      <w:proofErr w:type="spellEnd"/>
      <w:r w:rsidR="001F1A1B">
        <w:rPr>
          <w:rFonts w:ascii="Times New Roman" w:hAnsi="Times New Roman" w:cs="Times New Roman"/>
          <w:sz w:val="24"/>
        </w:rPr>
        <w:t xml:space="preserve"> </w:t>
      </w:r>
      <w:r w:rsidR="00812A85" w:rsidRPr="00EE098D">
        <w:rPr>
          <w:rFonts w:ascii="Times New Roman" w:hAnsi="Times New Roman" w:cs="Times New Roman"/>
          <w:sz w:val="24"/>
        </w:rPr>
        <w:t>Neto (2006), esquadrinha um campo do conhecimento psicanalítico a partir da criação e escolha de problemas teórico-metodológicos</w:t>
      </w:r>
      <w:r w:rsidR="00107593" w:rsidRPr="00EE098D">
        <w:rPr>
          <w:rFonts w:ascii="Times New Roman" w:hAnsi="Times New Roman" w:cs="Times New Roman"/>
          <w:sz w:val="24"/>
        </w:rPr>
        <w:t xml:space="preserve"> e de uma investigação cuidadosamente planejada. Além disso, tal metodologia de pesquisa surge a partir de uma demanda do objeto a ser investigado que, por sua vez, mobiliza o desejo do pesquisador.</w:t>
      </w:r>
      <w:r w:rsidR="000E0A01">
        <w:rPr>
          <w:rFonts w:ascii="Times New Roman" w:hAnsi="Times New Roman" w:cs="Times New Roman"/>
          <w:sz w:val="24"/>
        </w:rPr>
        <w:t xml:space="preserve"> A partir da pesquisa e leitura do material encontrado, </w:t>
      </w:r>
      <w:r w:rsidR="005D3109">
        <w:rPr>
          <w:rFonts w:ascii="Times New Roman" w:hAnsi="Times New Roman" w:cs="Times New Roman"/>
          <w:sz w:val="24"/>
        </w:rPr>
        <w:t xml:space="preserve">a discussão se dá a partir da articulação entre a teoria psicanalítica e os sintomas da anorexia e da bulimia, em consonância com o os discursos </w:t>
      </w:r>
      <w:r w:rsidR="00915197">
        <w:rPr>
          <w:rFonts w:ascii="Times New Roman" w:hAnsi="Times New Roman" w:cs="Times New Roman"/>
          <w:sz w:val="24"/>
        </w:rPr>
        <w:t xml:space="preserve">verídicos de </w:t>
      </w:r>
      <w:proofErr w:type="spellStart"/>
      <w:r w:rsidR="00915197">
        <w:rPr>
          <w:rFonts w:ascii="Times New Roman" w:hAnsi="Times New Roman" w:cs="Times New Roman"/>
          <w:sz w:val="24"/>
        </w:rPr>
        <w:t>blogueiras</w:t>
      </w:r>
      <w:proofErr w:type="spellEnd"/>
      <w:r w:rsidR="00915197">
        <w:rPr>
          <w:rFonts w:ascii="Times New Roman" w:hAnsi="Times New Roman" w:cs="Times New Roman"/>
          <w:sz w:val="24"/>
        </w:rPr>
        <w:t xml:space="preserve"> acerca da vivência de seus transtornos alimentares.</w:t>
      </w:r>
    </w:p>
    <w:p w14:paraId="3B2F11E5" w14:textId="22536302" w:rsidR="00185800" w:rsidRPr="00EB0931" w:rsidRDefault="00A63814" w:rsidP="00EB0931">
      <w:pPr>
        <w:spacing w:after="0" w:line="360" w:lineRule="auto"/>
        <w:ind w:firstLine="709"/>
        <w:jc w:val="both"/>
        <w:rPr>
          <w:rFonts w:ascii="Times New Roman" w:eastAsia="Calibri" w:hAnsi="Times New Roman" w:cs="Times New Roman"/>
          <w:sz w:val="24"/>
        </w:rPr>
      </w:pPr>
      <w:r>
        <w:rPr>
          <w:rStyle w:val="apple-converted-space"/>
          <w:rFonts w:ascii="Times New Roman" w:hAnsi="Times New Roman" w:cs="Times New Roman"/>
          <w:sz w:val="24"/>
          <w:szCs w:val="24"/>
          <w:shd w:val="clear" w:color="auto" w:fill="FFFFFF"/>
        </w:rPr>
        <w:lastRenderedPageBreak/>
        <w:t>Portanto,</w:t>
      </w:r>
      <w:r>
        <w:rPr>
          <w:rStyle w:val="apple-converted-space"/>
          <w:rFonts w:ascii="Helvetica" w:hAnsi="Helvetica" w:cs="Helvetica"/>
          <w:color w:val="555555"/>
          <w:sz w:val="20"/>
          <w:szCs w:val="20"/>
          <w:shd w:val="clear" w:color="auto" w:fill="FFFFFF"/>
        </w:rPr>
        <w:t> </w:t>
      </w:r>
      <w:r>
        <w:rPr>
          <w:rFonts w:ascii="Times New Roman" w:eastAsia="Calibri" w:hAnsi="Times New Roman" w:cs="Times New Roman"/>
          <w:sz w:val="24"/>
        </w:rPr>
        <w:t>d</w:t>
      </w:r>
      <w:r w:rsidRPr="00FE6FA8">
        <w:rPr>
          <w:rFonts w:ascii="Times New Roman" w:eastAsia="Calibri" w:hAnsi="Times New Roman" w:cs="Times New Roman"/>
          <w:sz w:val="24"/>
        </w:rPr>
        <w:t xml:space="preserve">iante do exposto e, apesar da vasta obra que funda a teoria das pulsões, o conceito de pulsão de morte pertence a um arcabouço teórico complexo e de difícil compreensão, o que pode levar a uma gama de discussões sobre os mais diversos sintomas da atualidade, </w:t>
      </w:r>
      <w:r w:rsidRPr="008F13D1">
        <w:rPr>
          <w:rFonts w:ascii="Times New Roman" w:eastAsia="Calibri" w:hAnsi="Times New Roman" w:cs="Times New Roman"/>
          <w:sz w:val="24"/>
        </w:rPr>
        <w:t>dentre eles, os transtornos alimentares</w:t>
      </w:r>
      <w:r w:rsidR="0098152B" w:rsidRPr="008F13D1">
        <w:rPr>
          <w:rFonts w:ascii="Times New Roman" w:eastAsia="Calibri" w:hAnsi="Times New Roman" w:cs="Times New Roman"/>
          <w:sz w:val="24"/>
        </w:rPr>
        <w:t>, que</w:t>
      </w:r>
      <w:r w:rsidRPr="008F13D1">
        <w:rPr>
          <w:rFonts w:ascii="Times New Roman" w:eastAsia="Calibri" w:hAnsi="Times New Roman" w:cs="Times New Roman"/>
          <w:sz w:val="24"/>
        </w:rPr>
        <w:t xml:space="preserve"> serão </w:t>
      </w:r>
      <w:r w:rsidR="008F13D1" w:rsidRPr="008F13D1">
        <w:rPr>
          <w:rFonts w:ascii="Times New Roman" w:eastAsia="Calibri" w:hAnsi="Times New Roman" w:cs="Times New Roman"/>
          <w:sz w:val="24"/>
        </w:rPr>
        <w:t>discutidos a seguir.</w:t>
      </w:r>
    </w:p>
    <w:p w14:paraId="1B3EB7A2" w14:textId="15BD82E6" w:rsidR="00540937" w:rsidRDefault="00540937" w:rsidP="00EB0931">
      <w:pPr>
        <w:pStyle w:val="SemEspaamento"/>
        <w:spacing w:line="360" w:lineRule="auto"/>
        <w:jc w:val="both"/>
        <w:rPr>
          <w:rFonts w:ascii="Times New Roman" w:hAnsi="Times New Roman" w:cs="Times New Roman"/>
          <w:sz w:val="24"/>
          <w:szCs w:val="24"/>
        </w:rPr>
      </w:pPr>
    </w:p>
    <w:p w14:paraId="50178117" w14:textId="77777777" w:rsidR="007E7CD3" w:rsidRPr="00C32FA8" w:rsidRDefault="007E7CD3" w:rsidP="00431A9B">
      <w:pPr>
        <w:pStyle w:val="SemEspaamento"/>
        <w:spacing w:line="360" w:lineRule="auto"/>
        <w:ind w:firstLine="709"/>
        <w:jc w:val="both"/>
        <w:rPr>
          <w:rFonts w:ascii="Times New Roman" w:hAnsi="Times New Roman" w:cs="Times New Roman"/>
          <w:sz w:val="24"/>
          <w:szCs w:val="24"/>
        </w:rPr>
      </w:pPr>
    </w:p>
    <w:p w14:paraId="30C034E2" w14:textId="06AF7F64" w:rsidR="00BF6968" w:rsidRPr="00C91AEA" w:rsidRDefault="00C91AEA" w:rsidP="00BF6968">
      <w:pPr>
        <w:pStyle w:val="SemEspaamento"/>
        <w:spacing w:line="360" w:lineRule="auto"/>
        <w:rPr>
          <w:rFonts w:ascii="Times New Roman" w:hAnsi="Times New Roman" w:cs="Times New Roman"/>
          <w:b/>
          <w:sz w:val="24"/>
          <w:szCs w:val="24"/>
        </w:rPr>
      </w:pPr>
      <w:proofErr w:type="gramStart"/>
      <w:r w:rsidRPr="00C91AEA">
        <w:rPr>
          <w:rFonts w:ascii="Times New Roman" w:hAnsi="Times New Roman" w:cs="Times New Roman"/>
          <w:b/>
          <w:sz w:val="24"/>
          <w:szCs w:val="24"/>
        </w:rPr>
        <w:t>2</w:t>
      </w:r>
      <w:proofErr w:type="gramEnd"/>
      <w:r w:rsidRPr="00C91AEA">
        <w:rPr>
          <w:rFonts w:ascii="Times New Roman" w:hAnsi="Times New Roman" w:cs="Times New Roman"/>
          <w:b/>
          <w:sz w:val="24"/>
          <w:szCs w:val="24"/>
        </w:rPr>
        <w:t xml:space="preserve"> O QUE A PSICANÁLISE TEM A DIZER DOS TRANSTORNOS ALIMENTARES?</w:t>
      </w:r>
    </w:p>
    <w:p w14:paraId="5BB90DCE" w14:textId="77777777" w:rsidR="00CE122F" w:rsidRDefault="00CE122F" w:rsidP="00BF6968">
      <w:pPr>
        <w:pStyle w:val="SemEspaamento"/>
        <w:spacing w:line="360" w:lineRule="auto"/>
        <w:ind w:firstLine="709"/>
        <w:jc w:val="both"/>
        <w:rPr>
          <w:rFonts w:ascii="Times New Roman" w:hAnsi="Times New Roman" w:cs="Times New Roman"/>
          <w:color w:val="FF0000"/>
          <w:sz w:val="24"/>
          <w:szCs w:val="24"/>
        </w:rPr>
      </w:pPr>
    </w:p>
    <w:p w14:paraId="06C72E4B" w14:textId="77777777" w:rsidR="00222FCA" w:rsidRPr="002952D4" w:rsidRDefault="00222FCA" w:rsidP="00BF6968">
      <w:pPr>
        <w:pStyle w:val="SemEspaamento"/>
        <w:spacing w:line="360" w:lineRule="auto"/>
        <w:ind w:firstLine="709"/>
        <w:jc w:val="both"/>
        <w:rPr>
          <w:rFonts w:ascii="Times New Roman" w:hAnsi="Times New Roman" w:cs="Times New Roman"/>
          <w:color w:val="FF0000"/>
          <w:sz w:val="24"/>
          <w:szCs w:val="24"/>
        </w:rPr>
      </w:pPr>
    </w:p>
    <w:p w14:paraId="6C2201F9" w14:textId="77777777" w:rsidR="00675CA0" w:rsidRPr="00C32FA8" w:rsidRDefault="00675CA0" w:rsidP="00675CA0">
      <w:pPr>
        <w:spacing w:after="0" w:line="360" w:lineRule="auto"/>
        <w:ind w:firstLine="709"/>
        <w:jc w:val="both"/>
        <w:rPr>
          <w:rFonts w:ascii="Times New Roman" w:hAnsi="Times New Roman" w:cs="Times New Roman"/>
          <w:sz w:val="24"/>
          <w:szCs w:val="24"/>
        </w:rPr>
      </w:pPr>
      <w:r w:rsidRPr="00C32FA8">
        <w:rPr>
          <w:rFonts w:ascii="Times New Roman" w:hAnsi="Times New Roman" w:cs="Times New Roman"/>
          <w:sz w:val="24"/>
          <w:szCs w:val="24"/>
        </w:rPr>
        <w:t>Muitos são os autores psicanalistas que se debruçam sobre os fenômenos alimentares, muito embora o termo transtorno não seja empregado por esta teoria.</w:t>
      </w:r>
      <w:r>
        <w:rPr>
          <w:rFonts w:ascii="Times New Roman" w:hAnsi="Times New Roman" w:cs="Times New Roman"/>
          <w:sz w:val="24"/>
          <w:szCs w:val="24"/>
        </w:rPr>
        <w:t xml:space="preserve"> O corpo, objeto por excelência da ciência médica, em psicanálise não é visto apenas como um organismo, mas como um corpo articulado no mundo, articulado à cultura, submetido ao simbólico, à linguagem e ao pulsional.</w:t>
      </w:r>
    </w:p>
    <w:p w14:paraId="6FB292D5" w14:textId="64D7E137" w:rsidR="00675CA0" w:rsidRPr="00C32FA8" w:rsidRDefault="00675CA0" w:rsidP="00675CA0">
      <w:pPr>
        <w:pStyle w:val="SemEspaamento"/>
        <w:spacing w:line="360" w:lineRule="auto"/>
        <w:ind w:firstLine="709"/>
        <w:jc w:val="both"/>
        <w:rPr>
          <w:rFonts w:ascii="Times New Roman" w:hAnsi="Times New Roman" w:cs="Times New Roman"/>
          <w:sz w:val="24"/>
          <w:szCs w:val="24"/>
        </w:rPr>
      </w:pPr>
      <w:r w:rsidRPr="00C32FA8">
        <w:rPr>
          <w:rFonts w:ascii="Times New Roman" w:hAnsi="Times New Roman" w:cs="Times New Roman"/>
          <w:sz w:val="24"/>
          <w:szCs w:val="24"/>
        </w:rPr>
        <w:t>Inicialmente, a psicanálise tratou a anorexia como uma forma de histeria. Freud situa os sintomas alimentares no campo da histeria, sendo que</w:t>
      </w:r>
      <w:r>
        <w:rPr>
          <w:rFonts w:ascii="Times New Roman" w:hAnsi="Times New Roman" w:cs="Times New Roman"/>
          <w:sz w:val="24"/>
          <w:szCs w:val="24"/>
        </w:rPr>
        <w:t>,</w:t>
      </w:r>
      <w:r w:rsidRPr="00C32FA8">
        <w:rPr>
          <w:rFonts w:ascii="Times New Roman" w:hAnsi="Times New Roman" w:cs="Times New Roman"/>
          <w:sz w:val="24"/>
          <w:szCs w:val="24"/>
        </w:rPr>
        <w:t xml:space="preserve"> os sintomas histéricos </w:t>
      </w:r>
      <w:r>
        <w:rPr>
          <w:rFonts w:ascii="Times New Roman" w:hAnsi="Times New Roman" w:cs="Times New Roman"/>
          <w:sz w:val="24"/>
          <w:szCs w:val="24"/>
        </w:rPr>
        <w:t>originam-se</w:t>
      </w:r>
      <w:r w:rsidRPr="00C32FA8">
        <w:rPr>
          <w:rFonts w:ascii="Times New Roman" w:hAnsi="Times New Roman" w:cs="Times New Roman"/>
          <w:sz w:val="24"/>
          <w:szCs w:val="24"/>
        </w:rPr>
        <w:t xml:space="preserve"> de um trauma psíquico. </w:t>
      </w:r>
      <w:r>
        <w:rPr>
          <w:rFonts w:ascii="Times New Roman" w:hAnsi="Times New Roman" w:cs="Times New Roman"/>
          <w:sz w:val="24"/>
          <w:szCs w:val="24"/>
        </w:rPr>
        <w:t>Para ele,</w:t>
      </w:r>
      <w:r w:rsidRPr="00C32FA8">
        <w:rPr>
          <w:rFonts w:ascii="Times New Roman" w:hAnsi="Times New Roman" w:cs="Times New Roman"/>
          <w:sz w:val="24"/>
          <w:szCs w:val="24"/>
        </w:rPr>
        <w:t xml:space="preserve"> a anorexia é uma melancolia da sexualidade </w:t>
      </w:r>
      <w:r>
        <w:rPr>
          <w:rFonts w:ascii="Times New Roman" w:hAnsi="Times New Roman" w:cs="Times New Roman"/>
          <w:sz w:val="24"/>
          <w:szCs w:val="24"/>
        </w:rPr>
        <w:t xml:space="preserve">que </w:t>
      </w:r>
      <w:r w:rsidRPr="00C32FA8">
        <w:rPr>
          <w:rFonts w:ascii="Times New Roman" w:hAnsi="Times New Roman" w:cs="Times New Roman"/>
          <w:sz w:val="24"/>
          <w:szCs w:val="24"/>
        </w:rPr>
        <w:t xml:space="preserve">não fora desenvolvida. </w:t>
      </w:r>
      <w:r>
        <w:rPr>
          <w:rFonts w:ascii="Times New Roman" w:hAnsi="Times New Roman" w:cs="Times New Roman"/>
          <w:sz w:val="24"/>
          <w:szCs w:val="24"/>
        </w:rPr>
        <w:t>Nesse sentido, a</w:t>
      </w:r>
      <w:r w:rsidRPr="00C32FA8">
        <w:rPr>
          <w:rFonts w:ascii="Times New Roman" w:hAnsi="Times New Roman" w:cs="Times New Roman"/>
          <w:sz w:val="24"/>
          <w:szCs w:val="24"/>
        </w:rPr>
        <w:t xml:space="preserve"> perda de apetite é equiparada, em termos sexuais, à perd</w:t>
      </w:r>
      <w:r>
        <w:rPr>
          <w:rFonts w:ascii="Times New Roman" w:hAnsi="Times New Roman" w:cs="Times New Roman"/>
          <w:sz w:val="24"/>
          <w:szCs w:val="24"/>
        </w:rPr>
        <w:t>a de libido. (FREUD, 1887/</w:t>
      </w:r>
      <w:r w:rsidRPr="00C32FA8">
        <w:rPr>
          <w:rFonts w:ascii="Times New Roman" w:hAnsi="Times New Roman" w:cs="Times New Roman"/>
          <w:sz w:val="24"/>
          <w:szCs w:val="24"/>
        </w:rPr>
        <w:t>1996).</w:t>
      </w:r>
      <w:r>
        <w:rPr>
          <w:rFonts w:ascii="Times New Roman" w:hAnsi="Times New Roman" w:cs="Times New Roman"/>
          <w:sz w:val="24"/>
          <w:szCs w:val="24"/>
        </w:rPr>
        <w:t xml:space="preserve"> </w:t>
      </w:r>
    </w:p>
    <w:p w14:paraId="30B7EC71" w14:textId="77777777" w:rsidR="00675CA0" w:rsidRPr="00C32FA8" w:rsidRDefault="00675CA0" w:rsidP="00675CA0">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Freud, a nível teórico, </w:t>
      </w:r>
      <w:r w:rsidRPr="00C32FA8">
        <w:rPr>
          <w:rFonts w:ascii="Times New Roman" w:hAnsi="Times New Roman" w:cs="Times New Roman"/>
          <w:sz w:val="24"/>
          <w:szCs w:val="24"/>
        </w:rPr>
        <w:t xml:space="preserve">não tratou </w:t>
      </w:r>
      <w:r>
        <w:rPr>
          <w:rFonts w:ascii="Times New Roman" w:hAnsi="Times New Roman" w:cs="Times New Roman"/>
          <w:sz w:val="24"/>
          <w:szCs w:val="24"/>
        </w:rPr>
        <w:t xml:space="preserve">diretamente da anorexia e da bulimia. Porém </w:t>
      </w:r>
      <w:r w:rsidRPr="00C32FA8">
        <w:rPr>
          <w:rFonts w:ascii="Times New Roman" w:hAnsi="Times New Roman" w:cs="Times New Roman"/>
          <w:sz w:val="24"/>
          <w:szCs w:val="24"/>
        </w:rPr>
        <w:t>é possível encontrar em seus textos</w:t>
      </w:r>
      <w:r>
        <w:rPr>
          <w:rFonts w:ascii="Times New Roman" w:hAnsi="Times New Roman" w:cs="Times New Roman"/>
          <w:sz w:val="24"/>
          <w:szCs w:val="24"/>
        </w:rPr>
        <w:t>, algumas</w:t>
      </w:r>
      <w:r w:rsidRPr="00C32FA8">
        <w:rPr>
          <w:rFonts w:ascii="Times New Roman" w:hAnsi="Times New Roman" w:cs="Times New Roman"/>
          <w:sz w:val="24"/>
          <w:szCs w:val="24"/>
        </w:rPr>
        <w:t xml:space="preserve"> descrições </w:t>
      </w:r>
      <w:r>
        <w:rPr>
          <w:rFonts w:ascii="Times New Roman" w:hAnsi="Times New Roman" w:cs="Times New Roman"/>
          <w:sz w:val="24"/>
          <w:szCs w:val="24"/>
        </w:rPr>
        <w:t>que apontam para tais sintomas</w:t>
      </w:r>
      <w:r w:rsidRPr="00C32FA8">
        <w:rPr>
          <w:rFonts w:ascii="Times New Roman" w:hAnsi="Times New Roman" w:cs="Times New Roman"/>
          <w:sz w:val="24"/>
          <w:szCs w:val="24"/>
        </w:rPr>
        <w:t xml:space="preserve">. </w:t>
      </w:r>
      <w:r>
        <w:rPr>
          <w:rFonts w:ascii="Times New Roman" w:hAnsi="Times New Roman" w:cs="Times New Roman"/>
          <w:sz w:val="24"/>
          <w:szCs w:val="24"/>
        </w:rPr>
        <w:t>O</w:t>
      </w:r>
      <w:r w:rsidRPr="00C32FA8">
        <w:rPr>
          <w:rFonts w:ascii="Times New Roman" w:hAnsi="Times New Roman" w:cs="Times New Roman"/>
          <w:sz w:val="24"/>
          <w:szCs w:val="24"/>
        </w:rPr>
        <w:t xml:space="preserve"> caso da senhora Emmy Von N</w:t>
      </w:r>
      <w:r>
        <w:rPr>
          <w:rFonts w:ascii="Times New Roman" w:hAnsi="Times New Roman" w:cs="Times New Roman"/>
          <w:sz w:val="24"/>
          <w:szCs w:val="24"/>
        </w:rPr>
        <w:t>.</w:t>
      </w:r>
      <w:r w:rsidRPr="00C32FA8">
        <w:rPr>
          <w:rFonts w:ascii="Times New Roman" w:hAnsi="Times New Roman" w:cs="Times New Roman"/>
          <w:sz w:val="24"/>
          <w:szCs w:val="24"/>
        </w:rPr>
        <w:t>, de 40 anos de</w:t>
      </w:r>
      <w:r>
        <w:rPr>
          <w:rFonts w:ascii="Times New Roman" w:hAnsi="Times New Roman" w:cs="Times New Roman"/>
          <w:sz w:val="24"/>
          <w:szCs w:val="24"/>
        </w:rPr>
        <w:t xml:space="preserve"> idade, tratada por Freud, pode contribuir com a reflexão acerca do discurso da psicanálise frente aos ditos transtornos alimentares. </w:t>
      </w:r>
      <w:r w:rsidRPr="00C32FA8">
        <w:rPr>
          <w:rFonts w:ascii="Times New Roman" w:hAnsi="Times New Roman" w:cs="Times New Roman"/>
          <w:sz w:val="24"/>
          <w:szCs w:val="24"/>
        </w:rPr>
        <w:t>(FREUD, 1895/1996).</w:t>
      </w:r>
    </w:p>
    <w:p w14:paraId="1AF676A8" w14:textId="77777777" w:rsidR="00675CA0" w:rsidRDefault="00675CA0" w:rsidP="00675CA0">
      <w:pPr>
        <w:pStyle w:val="SemEspaamento"/>
        <w:spacing w:line="360" w:lineRule="auto"/>
        <w:ind w:firstLine="709"/>
        <w:jc w:val="both"/>
        <w:rPr>
          <w:rFonts w:ascii="Times New Roman" w:hAnsi="Times New Roman" w:cs="Times New Roman"/>
          <w:sz w:val="24"/>
          <w:szCs w:val="24"/>
        </w:rPr>
      </w:pPr>
      <w:r w:rsidRPr="00C32FA8">
        <w:rPr>
          <w:rFonts w:ascii="Times New Roman" w:hAnsi="Times New Roman" w:cs="Times New Roman"/>
          <w:sz w:val="24"/>
          <w:szCs w:val="24"/>
        </w:rPr>
        <w:t xml:space="preserve">A inteligente Sra. Emmy começou a ser atendida por Freud em 1º de maio de 1889, embora essa data seja contraditória. Foi </w:t>
      </w:r>
      <w:proofErr w:type="gramStart"/>
      <w:r w:rsidRPr="00C32FA8">
        <w:rPr>
          <w:rFonts w:ascii="Times New Roman" w:hAnsi="Times New Roman" w:cs="Times New Roman"/>
          <w:sz w:val="24"/>
          <w:szCs w:val="24"/>
        </w:rPr>
        <w:t>a</w:t>
      </w:r>
      <w:proofErr w:type="gramEnd"/>
      <w:r w:rsidRPr="00C32FA8">
        <w:rPr>
          <w:rFonts w:ascii="Times New Roman" w:hAnsi="Times New Roman" w:cs="Times New Roman"/>
          <w:sz w:val="24"/>
          <w:szCs w:val="24"/>
        </w:rPr>
        <w:t xml:space="preserve"> primeira tentativa de Freud em usar o método hipnótico, que fora aprendido com </w:t>
      </w:r>
      <w:proofErr w:type="spellStart"/>
      <w:r w:rsidRPr="00C32FA8">
        <w:rPr>
          <w:rFonts w:ascii="Times New Roman" w:hAnsi="Times New Roman" w:cs="Times New Roman"/>
          <w:sz w:val="24"/>
          <w:szCs w:val="24"/>
        </w:rPr>
        <w:t>Breuer</w:t>
      </w:r>
      <w:proofErr w:type="spellEnd"/>
      <w:r w:rsidRPr="00C32FA8">
        <w:rPr>
          <w:rFonts w:ascii="Times New Roman" w:hAnsi="Times New Roman" w:cs="Times New Roman"/>
          <w:sz w:val="24"/>
          <w:szCs w:val="24"/>
        </w:rPr>
        <w:t>.</w:t>
      </w:r>
      <w:r>
        <w:rPr>
          <w:rFonts w:ascii="Times New Roman" w:hAnsi="Times New Roman" w:cs="Times New Roman"/>
          <w:sz w:val="24"/>
          <w:szCs w:val="24"/>
        </w:rPr>
        <w:t xml:space="preserve"> </w:t>
      </w:r>
      <w:r w:rsidRPr="00C32FA8">
        <w:rPr>
          <w:rFonts w:ascii="Times New Roman" w:hAnsi="Times New Roman" w:cs="Times New Roman"/>
          <w:sz w:val="24"/>
          <w:szCs w:val="24"/>
        </w:rPr>
        <w:t>Na primeira consulta, a Sra. Emmy parecia jovem, embora o rosto tivesse expressões penosas e tensas. Falava em tom de voz baixo, sendo que a fala, por vezes, era interrompida por espasmos, fazendo-a gaguejar. Frequentemente, reproduzia movimentos semelhantes a tiques, no rosto e</w:t>
      </w:r>
      <w:r>
        <w:rPr>
          <w:rFonts w:ascii="Times New Roman" w:hAnsi="Times New Roman" w:cs="Times New Roman"/>
          <w:sz w:val="24"/>
          <w:szCs w:val="24"/>
        </w:rPr>
        <w:t xml:space="preserve"> também nos músculos do pescoço.</w:t>
      </w:r>
      <w:r w:rsidRPr="00C32FA8">
        <w:rPr>
          <w:rFonts w:ascii="Times New Roman" w:hAnsi="Times New Roman" w:cs="Times New Roman"/>
          <w:sz w:val="24"/>
          <w:szCs w:val="24"/>
        </w:rPr>
        <w:t xml:space="preserve"> </w:t>
      </w:r>
    </w:p>
    <w:p w14:paraId="7C32C912" w14:textId="77777777" w:rsidR="00675CA0" w:rsidRPr="00C32FA8" w:rsidRDefault="00675CA0" w:rsidP="00675CA0">
      <w:pPr>
        <w:pStyle w:val="SemEspaamento"/>
        <w:spacing w:line="360" w:lineRule="auto"/>
        <w:ind w:firstLine="709"/>
        <w:jc w:val="both"/>
        <w:rPr>
          <w:rFonts w:ascii="Times New Roman" w:hAnsi="Times New Roman" w:cs="Times New Roman"/>
          <w:sz w:val="24"/>
          <w:szCs w:val="24"/>
        </w:rPr>
      </w:pPr>
      <w:r w:rsidRPr="00C32FA8">
        <w:rPr>
          <w:rFonts w:ascii="Times New Roman" w:hAnsi="Times New Roman" w:cs="Times New Roman"/>
          <w:sz w:val="24"/>
          <w:szCs w:val="24"/>
        </w:rPr>
        <w:t>A paciente recebeu educação cuidadosa, proveniente de uma mãe disciplinadora e rígida, excessivamente severa.</w:t>
      </w:r>
      <w:r>
        <w:rPr>
          <w:rFonts w:ascii="Times New Roman" w:hAnsi="Times New Roman" w:cs="Times New Roman"/>
          <w:sz w:val="24"/>
          <w:szCs w:val="24"/>
        </w:rPr>
        <w:t xml:space="preserve"> </w:t>
      </w:r>
      <w:r w:rsidRPr="00C32FA8">
        <w:rPr>
          <w:rFonts w:ascii="Times New Roman" w:hAnsi="Times New Roman" w:cs="Times New Roman"/>
          <w:sz w:val="24"/>
          <w:szCs w:val="24"/>
        </w:rPr>
        <w:t xml:space="preserve">Em </w:t>
      </w:r>
      <w:proofErr w:type="gramStart"/>
      <w:r>
        <w:rPr>
          <w:rFonts w:ascii="Times New Roman" w:hAnsi="Times New Roman" w:cs="Times New Roman"/>
          <w:sz w:val="24"/>
          <w:szCs w:val="24"/>
        </w:rPr>
        <w:t>9</w:t>
      </w:r>
      <w:proofErr w:type="gramEnd"/>
      <w:r w:rsidRPr="00C32FA8">
        <w:rPr>
          <w:rFonts w:ascii="Times New Roman" w:hAnsi="Times New Roman" w:cs="Times New Roman"/>
          <w:sz w:val="24"/>
          <w:szCs w:val="24"/>
        </w:rPr>
        <w:t xml:space="preserve"> de maio, a paciente relatou dores gástricas logo pela manhã, as quais surgiram no dia anterior. A paciente também apresentava vários medos relacionados a animais, ligados a experiências da infância. Sobre a gagueira, dissera que </w:t>
      </w:r>
      <w:r w:rsidRPr="00C32FA8">
        <w:rPr>
          <w:rFonts w:ascii="Times New Roman" w:hAnsi="Times New Roman" w:cs="Times New Roman"/>
          <w:sz w:val="24"/>
          <w:szCs w:val="24"/>
        </w:rPr>
        <w:lastRenderedPageBreak/>
        <w:t>surgiu quando esteve doente no passado. O marido, grande industrial, era bem mais velho que ela, sendo que faleceu cedo, após tomar o café da manhã</w:t>
      </w:r>
      <w:r>
        <w:rPr>
          <w:rFonts w:ascii="Times New Roman" w:hAnsi="Times New Roman" w:cs="Times New Roman"/>
          <w:sz w:val="24"/>
          <w:szCs w:val="24"/>
        </w:rPr>
        <w:t>.</w:t>
      </w:r>
    </w:p>
    <w:p w14:paraId="4358A0AA" w14:textId="77777777" w:rsidR="00675CA0" w:rsidRPr="00C32FA8" w:rsidRDefault="00675CA0" w:rsidP="00675CA0">
      <w:pPr>
        <w:pStyle w:val="SemEspaamento"/>
        <w:spacing w:line="360" w:lineRule="auto"/>
        <w:ind w:firstLine="709"/>
        <w:jc w:val="both"/>
        <w:rPr>
          <w:rFonts w:ascii="Times New Roman" w:hAnsi="Times New Roman" w:cs="Times New Roman"/>
          <w:sz w:val="24"/>
          <w:szCs w:val="24"/>
        </w:rPr>
      </w:pPr>
      <w:r w:rsidRPr="00C32FA8">
        <w:rPr>
          <w:rFonts w:ascii="Times New Roman" w:hAnsi="Times New Roman" w:cs="Times New Roman"/>
          <w:sz w:val="24"/>
          <w:szCs w:val="24"/>
        </w:rPr>
        <w:t xml:space="preserve">Em 13 de </w:t>
      </w:r>
      <w:r>
        <w:rPr>
          <w:rFonts w:ascii="Times New Roman" w:hAnsi="Times New Roman" w:cs="Times New Roman"/>
          <w:sz w:val="24"/>
          <w:szCs w:val="24"/>
        </w:rPr>
        <w:t>maio, Emmy dormira mal devido às</w:t>
      </w:r>
      <w:r w:rsidRPr="00C32FA8">
        <w:rPr>
          <w:rFonts w:ascii="Times New Roman" w:hAnsi="Times New Roman" w:cs="Times New Roman"/>
          <w:sz w:val="24"/>
          <w:szCs w:val="24"/>
        </w:rPr>
        <w:t xml:space="preserve"> dores gástricas; não havia jantado. Durante a sessão de hipnose, à noite, a paciente dissera que, após o falecimento do esposo, perdera todo o apetite, comendo apenas por obrigação, ocasião em que as dores gástricas se iniciaram. No dia seguinte, relatou que teve uma forte inflamação abdominal em 1871, acompanhada de dores gástricas. </w:t>
      </w:r>
    </w:p>
    <w:p w14:paraId="3A186D9A" w14:textId="77777777" w:rsidR="00675CA0" w:rsidRPr="00C32FA8" w:rsidRDefault="00675CA0" w:rsidP="00675CA0">
      <w:pPr>
        <w:pStyle w:val="SemEspaamento"/>
        <w:spacing w:line="360" w:lineRule="auto"/>
        <w:ind w:firstLine="709"/>
        <w:jc w:val="both"/>
        <w:rPr>
          <w:rFonts w:ascii="Times New Roman" w:hAnsi="Times New Roman" w:cs="Times New Roman"/>
          <w:sz w:val="24"/>
          <w:szCs w:val="24"/>
        </w:rPr>
      </w:pPr>
      <w:r w:rsidRPr="00C32FA8">
        <w:rPr>
          <w:rFonts w:ascii="Times New Roman" w:hAnsi="Times New Roman" w:cs="Times New Roman"/>
          <w:sz w:val="24"/>
          <w:szCs w:val="24"/>
        </w:rPr>
        <w:t xml:space="preserve">Em um dia em que Freud visitou a Sra. Emmy (que estava internada em </w:t>
      </w:r>
      <w:r>
        <w:rPr>
          <w:rFonts w:ascii="Times New Roman" w:hAnsi="Times New Roman" w:cs="Times New Roman"/>
          <w:sz w:val="24"/>
          <w:szCs w:val="24"/>
        </w:rPr>
        <w:t xml:space="preserve">uma </w:t>
      </w:r>
      <w:r w:rsidRPr="00C32FA8">
        <w:rPr>
          <w:rFonts w:ascii="Times New Roman" w:hAnsi="Times New Roman" w:cs="Times New Roman"/>
          <w:sz w:val="24"/>
          <w:szCs w:val="24"/>
        </w:rPr>
        <w:t>casa de saúde desde o início do tratamento) no horário de almoço, a paciente fora surpreendida quando, no jardim, tirava algo embrulhado em um papel, que era um pudim seco. I</w:t>
      </w:r>
      <w:r>
        <w:rPr>
          <w:rFonts w:ascii="Times New Roman" w:hAnsi="Times New Roman" w:cs="Times New Roman"/>
          <w:sz w:val="24"/>
          <w:szCs w:val="24"/>
        </w:rPr>
        <w:t>ss</w:t>
      </w:r>
      <w:r w:rsidRPr="00C32FA8">
        <w:rPr>
          <w:rFonts w:ascii="Times New Roman" w:hAnsi="Times New Roman" w:cs="Times New Roman"/>
          <w:sz w:val="24"/>
          <w:szCs w:val="24"/>
        </w:rPr>
        <w:t>o acontecia todos os dias. Freud verificou</w:t>
      </w:r>
      <w:r>
        <w:rPr>
          <w:rFonts w:ascii="Times New Roman" w:hAnsi="Times New Roman" w:cs="Times New Roman"/>
          <w:sz w:val="24"/>
          <w:szCs w:val="24"/>
        </w:rPr>
        <w:t xml:space="preserve"> que</w:t>
      </w:r>
      <w:r w:rsidRPr="00C32FA8">
        <w:rPr>
          <w:rFonts w:ascii="Times New Roman" w:hAnsi="Times New Roman" w:cs="Times New Roman"/>
          <w:sz w:val="24"/>
          <w:szCs w:val="24"/>
        </w:rPr>
        <w:t xml:space="preserve">, em relação aos demais pratos, a paciente deixava restar mais </w:t>
      </w:r>
      <w:r>
        <w:rPr>
          <w:rFonts w:ascii="Times New Roman" w:hAnsi="Times New Roman" w:cs="Times New Roman"/>
          <w:sz w:val="24"/>
          <w:szCs w:val="24"/>
        </w:rPr>
        <w:t xml:space="preserve">da </w:t>
      </w:r>
      <w:r w:rsidRPr="00C32FA8">
        <w:rPr>
          <w:rFonts w:ascii="Times New Roman" w:hAnsi="Times New Roman" w:cs="Times New Roman"/>
          <w:sz w:val="24"/>
          <w:szCs w:val="24"/>
        </w:rPr>
        <w:t xml:space="preserve">metade da comida. Ao </w:t>
      </w:r>
      <w:proofErr w:type="gramStart"/>
      <w:r w:rsidRPr="00C32FA8">
        <w:rPr>
          <w:rFonts w:ascii="Times New Roman" w:hAnsi="Times New Roman" w:cs="Times New Roman"/>
          <w:sz w:val="24"/>
          <w:szCs w:val="24"/>
        </w:rPr>
        <w:t>ser indagada</w:t>
      </w:r>
      <w:proofErr w:type="gramEnd"/>
      <w:r w:rsidRPr="00C32FA8">
        <w:rPr>
          <w:rFonts w:ascii="Times New Roman" w:hAnsi="Times New Roman" w:cs="Times New Roman"/>
          <w:sz w:val="24"/>
          <w:szCs w:val="24"/>
        </w:rPr>
        <w:t xml:space="preserve"> sobre tal fato, Emmy respondeu que não comia muito porque passava mal em seguida às refeições. Só ingeria bebidas como café, leite ou chocolate. Apesar disso, não estava especialmente magra, mas fora recomendada a melhorar os hábitos alimentares por questão de saúde. Ao tentar tal feito, voltou a passar muito mal. Freud lhe disse que isso se devia ao seu medo e angústia em comer e beber, e que, se não mudasse de opinião em 24 horas, iria pedir que a mesma fosse embora.</w:t>
      </w:r>
    </w:p>
    <w:p w14:paraId="56319099" w14:textId="77777777" w:rsidR="00675CA0" w:rsidRPr="00C32FA8" w:rsidRDefault="00675CA0" w:rsidP="00675CA0">
      <w:pPr>
        <w:pStyle w:val="SemEspaamento"/>
        <w:spacing w:line="360" w:lineRule="auto"/>
        <w:ind w:firstLine="709"/>
        <w:jc w:val="both"/>
        <w:rPr>
          <w:rFonts w:ascii="Times New Roman" w:hAnsi="Times New Roman" w:cs="Times New Roman"/>
          <w:sz w:val="24"/>
          <w:szCs w:val="24"/>
        </w:rPr>
      </w:pPr>
      <w:r w:rsidRPr="00C32FA8">
        <w:rPr>
          <w:rFonts w:ascii="Times New Roman" w:hAnsi="Times New Roman" w:cs="Times New Roman"/>
          <w:sz w:val="24"/>
          <w:szCs w:val="24"/>
        </w:rPr>
        <w:t>Após o prazo combinado, a Sra. Emmy relatou lembranças remotas. Disse que, quando criança, muitas vezes</w:t>
      </w:r>
      <w:r>
        <w:rPr>
          <w:rFonts w:ascii="Times New Roman" w:hAnsi="Times New Roman" w:cs="Times New Roman"/>
          <w:sz w:val="24"/>
          <w:szCs w:val="24"/>
        </w:rPr>
        <w:t>, por má-criação,</w:t>
      </w:r>
      <w:r w:rsidRPr="00C32FA8">
        <w:rPr>
          <w:rFonts w:ascii="Times New Roman" w:hAnsi="Times New Roman" w:cs="Times New Roman"/>
          <w:sz w:val="24"/>
          <w:szCs w:val="24"/>
        </w:rPr>
        <w:t xml:space="preserve"> se rec</w:t>
      </w:r>
      <w:r>
        <w:rPr>
          <w:rFonts w:ascii="Times New Roman" w:hAnsi="Times New Roman" w:cs="Times New Roman"/>
          <w:sz w:val="24"/>
          <w:szCs w:val="24"/>
        </w:rPr>
        <w:t>usava a comer no jantar. A</w:t>
      </w:r>
      <w:r w:rsidRPr="00C32FA8">
        <w:rPr>
          <w:rFonts w:ascii="Times New Roman" w:hAnsi="Times New Roman" w:cs="Times New Roman"/>
          <w:sz w:val="24"/>
          <w:szCs w:val="24"/>
        </w:rPr>
        <w:t xml:space="preserve"> mãe, então, obrigava-a a comer a carne duas horas depois, quando já estava fria e com a gordura dura. Isso sempre lhe causou imensa repulsa. Quando foi morar com o irmão, que sofria de doença contagiosa, não deixou de fazer as refeições com ele, para </w:t>
      </w:r>
      <w:r>
        <w:rPr>
          <w:rFonts w:ascii="Times New Roman" w:hAnsi="Times New Roman" w:cs="Times New Roman"/>
          <w:sz w:val="24"/>
          <w:szCs w:val="24"/>
        </w:rPr>
        <w:t xml:space="preserve">que </w:t>
      </w:r>
      <w:r w:rsidRPr="00C32FA8">
        <w:rPr>
          <w:rFonts w:ascii="Times New Roman" w:hAnsi="Times New Roman" w:cs="Times New Roman"/>
          <w:sz w:val="24"/>
          <w:szCs w:val="24"/>
        </w:rPr>
        <w:t>não soubessem de sua doença. Pouco depois, cuidara também de outro irmão, acometido por tuberculose. Este irmão tinha por hábito escarrar em cima do prato de comida, o que causava náuseas em Emmy. A paciente disse que as escarradeiras ainda estavam na mesa quando fazia uma refeição.</w:t>
      </w:r>
      <w:r>
        <w:rPr>
          <w:rFonts w:ascii="Times New Roman" w:hAnsi="Times New Roman" w:cs="Times New Roman"/>
          <w:sz w:val="24"/>
          <w:szCs w:val="24"/>
        </w:rPr>
        <w:t xml:space="preserve"> </w:t>
      </w:r>
      <w:r w:rsidRPr="00C32FA8">
        <w:rPr>
          <w:rFonts w:ascii="Times New Roman" w:hAnsi="Times New Roman" w:cs="Times New Roman"/>
          <w:sz w:val="24"/>
          <w:szCs w:val="24"/>
        </w:rPr>
        <w:t xml:space="preserve">Em relação à água, quando tinha 17 anos, a família passou alguns meses em Munique, donde </w:t>
      </w:r>
      <w:proofErr w:type="gramStart"/>
      <w:r>
        <w:rPr>
          <w:rFonts w:ascii="Times New Roman" w:hAnsi="Times New Roman" w:cs="Times New Roman"/>
          <w:sz w:val="24"/>
          <w:szCs w:val="24"/>
        </w:rPr>
        <w:t>a maioria dos membros da família</w:t>
      </w:r>
      <w:r w:rsidRPr="00C32FA8">
        <w:rPr>
          <w:rFonts w:ascii="Times New Roman" w:hAnsi="Times New Roman" w:cs="Times New Roman"/>
          <w:sz w:val="24"/>
          <w:szCs w:val="24"/>
        </w:rPr>
        <w:t xml:space="preserve"> contraíram</w:t>
      </w:r>
      <w:proofErr w:type="gramEnd"/>
      <w:r w:rsidRPr="00C32FA8">
        <w:rPr>
          <w:rFonts w:ascii="Times New Roman" w:hAnsi="Times New Roman" w:cs="Times New Roman"/>
          <w:sz w:val="24"/>
          <w:szCs w:val="24"/>
        </w:rPr>
        <w:t xml:space="preserve"> catarro gástrico devido à água de má qualidade. Com os devidos cuidados médicos, todos me</w:t>
      </w:r>
      <w:r>
        <w:rPr>
          <w:rFonts w:ascii="Times New Roman" w:hAnsi="Times New Roman" w:cs="Times New Roman"/>
          <w:sz w:val="24"/>
          <w:szCs w:val="24"/>
        </w:rPr>
        <w:t>lhoraram, exceto Emmy</w:t>
      </w:r>
      <w:r w:rsidRPr="00C32FA8">
        <w:rPr>
          <w:rFonts w:ascii="Times New Roman" w:hAnsi="Times New Roman" w:cs="Times New Roman"/>
          <w:sz w:val="24"/>
          <w:szCs w:val="24"/>
        </w:rPr>
        <w:t xml:space="preserve">. O efeito terapêutico, </w:t>
      </w:r>
      <w:proofErr w:type="gramStart"/>
      <w:r w:rsidRPr="00C32FA8">
        <w:rPr>
          <w:rFonts w:ascii="Times New Roman" w:hAnsi="Times New Roman" w:cs="Times New Roman"/>
          <w:sz w:val="24"/>
          <w:szCs w:val="24"/>
        </w:rPr>
        <w:t>sob hipnose</w:t>
      </w:r>
      <w:proofErr w:type="gramEnd"/>
      <w:r w:rsidRPr="00C32FA8">
        <w:rPr>
          <w:rFonts w:ascii="Times New Roman" w:hAnsi="Times New Roman" w:cs="Times New Roman"/>
          <w:sz w:val="24"/>
          <w:szCs w:val="24"/>
        </w:rPr>
        <w:t>, se mostrou eficaz imediatamente, bem como duradouro. Durante uma semana, Emmy não passou fome, comendo e bebendo sem dificuldade alguma no dia seguinte. Em carta, escreveu que se sentia muitíssimo bem.</w:t>
      </w:r>
    </w:p>
    <w:p w14:paraId="46852DC0" w14:textId="77777777" w:rsidR="00675CA0" w:rsidRDefault="00675CA0" w:rsidP="00675CA0">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caso da Sra. Emmy Von N.</w:t>
      </w:r>
      <w:r w:rsidRPr="00C32FA8">
        <w:rPr>
          <w:rFonts w:ascii="Times New Roman" w:hAnsi="Times New Roman" w:cs="Times New Roman"/>
          <w:sz w:val="24"/>
          <w:szCs w:val="24"/>
        </w:rPr>
        <w:t xml:space="preserve"> </w:t>
      </w:r>
      <w:r>
        <w:rPr>
          <w:rFonts w:ascii="Times New Roman" w:hAnsi="Times New Roman" w:cs="Times New Roman"/>
          <w:sz w:val="24"/>
          <w:szCs w:val="24"/>
        </w:rPr>
        <w:t>proporciona a clara percepção dos</w:t>
      </w:r>
      <w:r w:rsidRPr="00C32FA8">
        <w:rPr>
          <w:rFonts w:ascii="Times New Roman" w:hAnsi="Times New Roman" w:cs="Times New Roman"/>
          <w:sz w:val="24"/>
          <w:szCs w:val="24"/>
        </w:rPr>
        <w:t xml:space="preserve"> sintomas da anorexia nervosa, embora Freud não a tenha tratado exatamente sob esta nomenclatura. </w:t>
      </w:r>
      <w:r>
        <w:rPr>
          <w:rFonts w:ascii="Times New Roman" w:hAnsi="Times New Roman" w:cs="Times New Roman"/>
          <w:sz w:val="24"/>
          <w:szCs w:val="24"/>
        </w:rPr>
        <w:t xml:space="preserve">Segundo Pimenta Filho (2008), nesse momento teórico, Freud ainda não havia construído os conceitos </w:t>
      </w:r>
      <w:r>
        <w:rPr>
          <w:rFonts w:ascii="Times New Roman" w:hAnsi="Times New Roman" w:cs="Times New Roman"/>
          <w:sz w:val="24"/>
          <w:szCs w:val="24"/>
        </w:rPr>
        <w:lastRenderedPageBreak/>
        <w:t xml:space="preserve">de recalque, transferência, repetição, pulsão, etc. O que se colocava em jogo era a temática de uma repulsa histérica. </w:t>
      </w:r>
      <w:r w:rsidRPr="00213882">
        <w:rPr>
          <w:rFonts w:ascii="Times New Roman" w:hAnsi="Times New Roman" w:cs="Times New Roman"/>
          <w:sz w:val="24"/>
          <w:szCs w:val="24"/>
        </w:rPr>
        <w:t xml:space="preserve">O sintoma </w:t>
      </w:r>
      <w:r>
        <w:rPr>
          <w:rFonts w:ascii="Times New Roman" w:hAnsi="Times New Roman" w:cs="Times New Roman"/>
          <w:sz w:val="24"/>
          <w:szCs w:val="24"/>
        </w:rPr>
        <w:t xml:space="preserve">emergiria como uma tentativa de dar conta do fracasso do recalque. Freud, então, terá de desenvolver a teoria das pulsões para alargar a compreensão do que é o sintoma. </w:t>
      </w:r>
    </w:p>
    <w:p w14:paraId="7E38F55D" w14:textId="562287EC" w:rsidR="00675CA0" w:rsidRDefault="00E07C9A" w:rsidP="00675CA0">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Gaspar, citando </w:t>
      </w:r>
      <w:proofErr w:type="spellStart"/>
      <w:r>
        <w:rPr>
          <w:rFonts w:ascii="Times New Roman" w:hAnsi="Times New Roman" w:cs="Times New Roman"/>
          <w:sz w:val="24"/>
          <w:szCs w:val="24"/>
        </w:rPr>
        <w:t>Gorgatti</w:t>
      </w:r>
      <w:proofErr w:type="spellEnd"/>
      <w:r>
        <w:rPr>
          <w:rFonts w:ascii="Times New Roman" w:hAnsi="Times New Roman" w:cs="Times New Roman"/>
          <w:sz w:val="24"/>
          <w:szCs w:val="24"/>
        </w:rPr>
        <w:t xml:space="preserve"> (2000), a</w:t>
      </w:r>
      <w:r w:rsidR="00675CA0" w:rsidRPr="00C32FA8">
        <w:rPr>
          <w:rFonts w:ascii="Times New Roman" w:hAnsi="Times New Roman" w:cs="Times New Roman"/>
          <w:sz w:val="24"/>
          <w:szCs w:val="24"/>
        </w:rPr>
        <w:t>o final do século XIX, a anorexia sai de cena como uma forma de histeria para ser considerada como uma entidade clínica dotada de um complexo sintomático</w:t>
      </w:r>
      <w:r w:rsidR="00675CA0">
        <w:rPr>
          <w:rFonts w:ascii="Times New Roman" w:hAnsi="Times New Roman" w:cs="Times New Roman"/>
          <w:sz w:val="24"/>
          <w:szCs w:val="24"/>
        </w:rPr>
        <w:t xml:space="preserve"> e pulsional</w:t>
      </w:r>
      <w:r w:rsidR="00675CA0" w:rsidRPr="00C32FA8">
        <w:rPr>
          <w:rFonts w:ascii="Times New Roman" w:hAnsi="Times New Roman" w:cs="Times New Roman"/>
          <w:sz w:val="24"/>
          <w:szCs w:val="24"/>
        </w:rPr>
        <w:t>. Apesar disso, até meados da década de 60, a anorexia continuou com laços estreitos com a histeria dentro do discurso analítico.</w:t>
      </w:r>
      <w:r w:rsidR="00675CA0">
        <w:rPr>
          <w:rFonts w:ascii="Times New Roman" w:hAnsi="Times New Roman" w:cs="Times New Roman"/>
          <w:sz w:val="24"/>
          <w:szCs w:val="24"/>
        </w:rPr>
        <w:t xml:space="preserve"> Com o avanço dos estudos em psicanálise, os sintomas da oralidade foram ganhando outras nuances que articulavam cada vez mais o psíquico com o somático, inserindo a categoria da linguagem entre a ordem do corpo e a do psíquico.</w:t>
      </w:r>
    </w:p>
    <w:p w14:paraId="6A29F016" w14:textId="77777777" w:rsidR="00675CA0" w:rsidRPr="00C32FA8" w:rsidRDefault="00675CA0" w:rsidP="00675CA0">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a Psicanálise, o corpo registra, o corpo é memória. O corpo é depositário das experiências primárias, das marcas da relação parental, das frustrações e experiências de satisfação do desejo. O corpo também fala, por meio de imagens bizarras moldadas pela anorexia ou pela bulimia. O corpo fala do desejo. E é esse o convite que a psicanálise faz aos diversos campos do conhecimento científico: considerar o inconsciente e o desejo. (MORAIS, 2000).</w:t>
      </w:r>
    </w:p>
    <w:p w14:paraId="65EC6D35" w14:textId="77777777" w:rsidR="00675CA0" w:rsidRDefault="00675CA0" w:rsidP="00675CA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qual seria, então, o desejo na anorexia? </w:t>
      </w:r>
      <w:r w:rsidRPr="00C32FA8">
        <w:rPr>
          <w:rFonts w:ascii="Times New Roman" w:hAnsi="Times New Roman" w:cs="Times New Roman"/>
          <w:sz w:val="24"/>
          <w:szCs w:val="24"/>
        </w:rPr>
        <w:t>É curioso pensar que a anoréxica é notada justamente pelo nada,</w:t>
      </w:r>
      <w:r>
        <w:rPr>
          <w:rFonts w:ascii="Times New Roman" w:hAnsi="Times New Roman" w:cs="Times New Roman"/>
          <w:sz w:val="24"/>
          <w:szCs w:val="24"/>
        </w:rPr>
        <w:t xml:space="preserve"> e não por algo que salta</w:t>
      </w:r>
      <w:r w:rsidRPr="00C32FA8">
        <w:rPr>
          <w:rFonts w:ascii="Times New Roman" w:hAnsi="Times New Roman" w:cs="Times New Roman"/>
          <w:sz w:val="24"/>
          <w:szCs w:val="24"/>
        </w:rPr>
        <w:t xml:space="preserve">, isto é, por algo que </w:t>
      </w:r>
      <w:r>
        <w:rPr>
          <w:rFonts w:ascii="Times New Roman" w:hAnsi="Times New Roman" w:cs="Times New Roman"/>
          <w:sz w:val="24"/>
          <w:szCs w:val="24"/>
        </w:rPr>
        <w:t>destaque aos olhos e aos ouvidos</w:t>
      </w:r>
      <w:r w:rsidRPr="00C32FA8">
        <w:rPr>
          <w:rFonts w:ascii="Times New Roman" w:hAnsi="Times New Roman" w:cs="Times New Roman"/>
          <w:sz w:val="24"/>
          <w:szCs w:val="24"/>
        </w:rPr>
        <w:t xml:space="preserve">. </w:t>
      </w:r>
      <w:r>
        <w:rPr>
          <w:rFonts w:ascii="Times New Roman" w:hAnsi="Times New Roman" w:cs="Times New Roman"/>
          <w:sz w:val="24"/>
          <w:szCs w:val="24"/>
        </w:rPr>
        <w:t>Quando fala, mal se utiliza da voz, gagueja e se encobre de espasmos na linguagem. Quase sempre, não tem nada a dizer. A anoréxica possui uma parceria com o nada, com o vazio. Não é que ela não coma, mas sim que ela coma nada. Nesse sentido, sua recusa obstinada em comer, preserva seu desejo do outro invasor, representado pelo alimento. (MORAIS, 2000). Tal condição localiza o sujeito numa dolorosa tentativa de lidar com o corpo que, a cada dia, lhe parece ser inadequado e estranho.</w:t>
      </w:r>
    </w:p>
    <w:p w14:paraId="276AB2F7" w14:textId="77777777" w:rsidR="00675CA0" w:rsidRPr="00C32FA8" w:rsidRDefault="00675CA0" w:rsidP="00675CA0">
      <w:pPr>
        <w:pStyle w:val="SemEspaamento"/>
        <w:spacing w:line="360" w:lineRule="auto"/>
        <w:ind w:firstLine="709"/>
        <w:jc w:val="both"/>
        <w:rPr>
          <w:rFonts w:ascii="Times New Roman" w:hAnsi="Times New Roman" w:cs="Times New Roman"/>
          <w:sz w:val="24"/>
          <w:szCs w:val="24"/>
        </w:rPr>
      </w:pPr>
      <w:r w:rsidRPr="004B51BF">
        <w:rPr>
          <w:rFonts w:ascii="Times New Roman" w:hAnsi="Times New Roman" w:cs="Times New Roman"/>
          <w:sz w:val="24"/>
          <w:szCs w:val="24"/>
        </w:rPr>
        <w:t>Em relação</w:t>
      </w:r>
      <w:r>
        <w:rPr>
          <w:rFonts w:ascii="Times New Roman" w:hAnsi="Times New Roman" w:cs="Times New Roman"/>
          <w:sz w:val="24"/>
          <w:szCs w:val="24"/>
        </w:rPr>
        <w:t xml:space="preserve"> à bulimia, a psicanálise </w:t>
      </w:r>
      <w:r w:rsidRPr="00C32FA8">
        <w:rPr>
          <w:rFonts w:ascii="Times New Roman" w:hAnsi="Times New Roman" w:cs="Times New Roman"/>
          <w:sz w:val="24"/>
          <w:szCs w:val="24"/>
        </w:rPr>
        <w:t>percebe</w:t>
      </w:r>
      <w:r>
        <w:rPr>
          <w:rFonts w:ascii="Times New Roman" w:hAnsi="Times New Roman" w:cs="Times New Roman"/>
          <w:sz w:val="24"/>
          <w:szCs w:val="24"/>
        </w:rPr>
        <w:t>-a</w:t>
      </w:r>
      <w:r w:rsidRPr="00C32FA8">
        <w:rPr>
          <w:rFonts w:ascii="Times New Roman" w:hAnsi="Times New Roman" w:cs="Times New Roman"/>
          <w:sz w:val="24"/>
          <w:szCs w:val="24"/>
        </w:rPr>
        <w:t xml:space="preserve"> como um corpo da ordem do gozo, atravessado pelo pulsional que faz gozar. Se na anorexia o sujeito enfrenta um corpo sem dono, na bulimia o corp</w:t>
      </w:r>
      <w:r>
        <w:rPr>
          <w:rFonts w:ascii="Times New Roman" w:hAnsi="Times New Roman" w:cs="Times New Roman"/>
          <w:sz w:val="24"/>
          <w:szCs w:val="24"/>
        </w:rPr>
        <w:t>o é percebido como um paradoxo. (P</w:t>
      </w:r>
      <w:r w:rsidRPr="00C32FA8">
        <w:rPr>
          <w:rFonts w:ascii="Times New Roman" w:hAnsi="Times New Roman" w:cs="Times New Roman"/>
          <w:sz w:val="24"/>
          <w:szCs w:val="24"/>
        </w:rPr>
        <w:t xml:space="preserve">IMENTA FILHO, 2006). </w:t>
      </w:r>
    </w:p>
    <w:p w14:paraId="43606840" w14:textId="77777777" w:rsidR="00675CA0" w:rsidRDefault="00675CA0" w:rsidP="00675CA0">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Pimenta Filho </w:t>
      </w:r>
      <w:r w:rsidRPr="00C32FA8">
        <w:rPr>
          <w:rFonts w:ascii="Times New Roman" w:hAnsi="Times New Roman" w:cs="Times New Roman"/>
          <w:sz w:val="24"/>
          <w:szCs w:val="24"/>
        </w:rPr>
        <w:t>discute que:</w:t>
      </w:r>
    </w:p>
    <w:p w14:paraId="648C33C4" w14:textId="77777777" w:rsidR="00675CA0" w:rsidRPr="00C32FA8" w:rsidRDefault="00675CA0" w:rsidP="00675CA0">
      <w:pPr>
        <w:pStyle w:val="SemEspaamento"/>
        <w:spacing w:line="360" w:lineRule="auto"/>
        <w:ind w:firstLine="709"/>
        <w:jc w:val="both"/>
        <w:rPr>
          <w:rFonts w:ascii="Times New Roman" w:hAnsi="Times New Roman" w:cs="Times New Roman"/>
          <w:sz w:val="24"/>
          <w:szCs w:val="24"/>
        </w:rPr>
      </w:pPr>
    </w:p>
    <w:p w14:paraId="71AAE235" w14:textId="77777777" w:rsidR="00675CA0" w:rsidRPr="00E61F66" w:rsidRDefault="00675CA0" w:rsidP="00675CA0">
      <w:pPr>
        <w:pStyle w:val="SemEspaamento"/>
        <w:ind w:left="2268"/>
        <w:jc w:val="both"/>
        <w:rPr>
          <w:rFonts w:ascii="Times New Roman" w:hAnsi="Times New Roman" w:cs="Times New Roman"/>
          <w:sz w:val="20"/>
          <w:szCs w:val="20"/>
        </w:rPr>
      </w:pPr>
      <w:r w:rsidRPr="00E61F66">
        <w:rPr>
          <w:rFonts w:ascii="Times New Roman" w:hAnsi="Times New Roman" w:cs="Times New Roman"/>
          <w:sz w:val="20"/>
          <w:szCs w:val="20"/>
        </w:rPr>
        <w:t xml:space="preserve">O sujeito, apresentando bulimia, encontra-se diante do Outro, marcado por uma posição fixa, fechado num circuito interno onde o gozo e sua </w:t>
      </w:r>
      <w:proofErr w:type="spellStart"/>
      <w:r w:rsidRPr="00E61F66">
        <w:rPr>
          <w:rFonts w:ascii="Times New Roman" w:hAnsi="Times New Roman" w:cs="Times New Roman"/>
          <w:sz w:val="20"/>
          <w:szCs w:val="20"/>
        </w:rPr>
        <w:t>mostração</w:t>
      </w:r>
      <w:proofErr w:type="spellEnd"/>
      <w:r w:rsidRPr="00E61F66">
        <w:rPr>
          <w:rFonts w:ascii="Times New Roman" w:hAnsi="Times New Roman" w:cs="Times New Roman"/>
          <w:sz w:val="20"/>
          <w:szCs w:val="20"/>
        </w:rPr>
        <w:t xml:space="preserve"> não permitem a inclusão de laços sociais firmemente constituídos. Onde o gozo é a satisfação de uma pulsão que envolve o corpo comprometido pela ação do significante. O corpo aqui não é o organismo biológico. O corpo é inseparável do </w:t>
      </w:r>
      <w:r w:rsidRPr="00E61F66">
        <w:rPr>
          <w:rFonts w:ascii="Times New Roman" w:hAnsi="Times New Roman" w:cs="Times New Roman"/>
          <w:sz w:val="20"/>
          <w:szCs w:val="20"/>
        </w:rPr>
        <w:lastRenderedPageBreak/>
        <w:t>gozo, atravessado pela cadeia significante. O corpo é, pois, a sede do gozo e o gozo é um acontecimento de corpo. (PIMENTA FILHO, 2006, p. 1).</w:t>
      </w:r>
    </w:p>
    <w:p w14:paraId="43B4FCB2" w14:textId="77777777" w:rsidR="00675CA0" w:rsidRPr="00C32FA8" w:rsidRDefault="00675CA0" w:rsidP="00675CA0">
      <w:pPr>
        <w:pStyle w:val="SemEspaamento"/>
        <w:spacing w:line="360" w:lineRule="auto"/>
        <w:ind w:firstLine="709"/>
        <w:jc w:val="both"/>
        <w:rPr>
          <w:rFonts w:ascii="Times New Roman" w:hAnsi="Times New Roman" w:cs="Times New Roman"/>
          <w:sz w:val="24"/>
          <w:szCs w:val="24"/>
        </w:rPr>
      </w:pPr>
    </w:p>
    <w:p w14:paraId="114F12CE" w14:textId="77777777" w:rsidR="00675CA0" w:rsidRPr="00C32FA8" w:rsidRDefault="00675CA0" w:rsidP="00675CA0">
      <w:pPr>
        <w:pStyle w:val="SemEspaamento"/>
        <w:spacing w:line="360" w:lineRule="auto"/>
        <w:ind w:firstLine="709"/>
        <w:jc w:val="both"/>
        <w:rPr>
          <w:rFonts w:ascii="Times New Roman" w:hAnsi="Times New Roman" w:cs="Times New Roman"/>
          <w:sz w:val="24"/>
          <w:szCs w:val="24"/>
        </w:rPr>
      </w:pPr>
      <w:r w:rsidRPr="00C32FA8">
        <w:rPr>
          <w:rFonts w:ascii="Times New Roman" w:hAnsi="Times New Roman" w:cs="Times New Roman"/>
          <w:sz w:val="24"/>
          <w:szCs w:val="24"/>
        </w:rPr>
        <w:t xml:space="preserve">Para </w:t>
      </w:r>
      <w:r w:rsidRPr="00E618EB">
        <w:rPr>
          <w:rFonts w:ascii="Times New Roman" w:hAnsi="Times New Roman" w:cs="Times New Roman"/>
          <w:sz w:val="24"/>
          <w:szCs w:val="24"/>
        </w:rPr>
        <w:t xml:space="preserve">Moreira e </w:t>
      </w:r>
      <w:proofErr w:type="spellStart"/>
      <w:r w:rsidRPr="00E618EB">
        <w:rPr>
          <w:rFonts w:ascii="Times New Roman" w:hAnsi="Times New Roman" w:cs="Times New Roman"/>
          <w:sz w:val="24"/>
          <w:szCs w:val="24"/>
        </w:rPr>
        <w:t>Orengel</w:t>
      </w:r>
      <w:proofErr w:type="spellEnd"/>
      <w:r w:rsidRPr="00C32FA8">
        <w:rPr>
          <w:rFonts w:ascii="Times New Roman" w:hAnsi="Times New Roman" w:cs="Times New Roman"/>
          <w:sz w:val="24"/>
          <w:szCs w:val="24"/>
        </w:rPr>
        <w:t xml:space="preserve"> (2010), a clínica psicanalítica identifica a bulimia, no discurso do </w:t>
      </w:r>
      <w:proofErr w:type="spellStart"/>
      <w:r w:rsidRPr="00C32FA8">
        <w:rPr>
          <w:rFonts w:ascii="Times New Roman" w:hAnsi="Times New Roman" w:cs="Times New Roman"/>
          <w:sz w:val="24"/>
          <w:szCs w:val="24"/>
        </w:rPr>
        <w:t>analisante</w:t>
      </w:r>
      <w:proofErr w:type="spellEnd"/>
      <w:r w:rsidRPr="00C32FA8">
        <w:rPr>
          <w:rFonts w:ascii="Times New Roman" w:hAnsi="Times New Roman" w:cs="Times New Roman"/>
          <w:sz w:val="24"/>
          <w:szCs w:val="24"/>
        </w:rPr>
        <w:t xml:space="preserve">, como a busca pelo gozo impossível, que é um tormento, um sofrimento e, enfim, uma doença. Regularmente, é trazida como tendo sido, inicialmente, aceita e escolhida, mas, em dado momento da história de vida do sujeito, torna-se uma ação repetida e compulsória que é fonte de angústia e ocasiona alienação. Essa experiência social de um ato privado só pode tornar-se um sintoma ao se demandar ajuda para um profissional. As autoras também demarcam que o problema psicopatológico da bulimia não pode ser restrito a um transtorno alimentar, destacando a necessidade de entender que o objeto oral é muito mais complexo que o objeto comida, pois reporta às formas primitivas de vínculo do sujeito com o outro e ao equilíbrio narcísico-objetal. As condutas </w:t>
      </w:r>
      <w:proofErr w:type="spellStart"/>
      <w:r w:rsidRPr="00C32FA8">
        <w:rPr>
          <w:rFonts w:ascii="Times New Roman" w:hAnsi="Times New Roman" w:cs="Times New Roman"/>
          <w:sz w:val="24"/>
          <w:szCs w:val="24"/>
        </w:rPr>
        <w:t>bulímicas</w:t>
      </w:r>
      <w:proofErr w:type="spellEnd"/>
      <w:r w:rsidRPr="00C32FA8">
        <w:rPr>
          <w:rFonts w:ascii="Times New Roman" w:hAnsi="Times New Roman" w:cs="Times New Roman"/>
          <w:sz w:val="24"/>
          <w:szCs w:val="24"/>
        </w:rPr>
        <w:t xml:space="preserve"> podem ser tidas como defesas que mantém o sujeito em um quadro neurótico de organização, o que traz problemas para a questão essencial do trat</w:t>
      </w:r>
      <w:r>
        <w:rPr>
          <w:rFonts w:ascii="Times New Roman" w:hAnsi="Times New Roman" w:cs="Times New Roman"/>
          <w:sz w:val="24"/>
          <w:szCs w:val="24"/>
        </w:rPr>
        <w:t>amento e também do prognóstico.</w:t>
      </w:r>
    </w:p>
    <w:p w14:paraId="70ECA775" w14:textId="66107F0D" w:rsidR="00675CA0" w:rsidRDefault="00675CA0" w:rsidP="00D77A8B">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Também na bulimia, o gozo se mistura à culpa e o sujeito, “agido” pela pulsão, se vê na impossibilidade de recusar o imperativo do gozo e, em contrapartida, por meio do vômito vê a possibilidade de uma separação do outro. Alienação e separação vão convivendo na bulimia onde o sujeito cola-se no outro e, ao mesmo tempo recusa-o. (PIMENTA FILHO, 2006). Com isso, é possível que se localize o vazio, também na bulimia. </w:t>
      </w:r>
    </w:p>
    <w:p w14:paraId="41E134C1" w14:textId="77777777" w:rsidR="00675CA0" w:rsidRPr="00C32FA8" w:rsidRDefault="00675CA0" w:rsidP="00675CA0">
      <w:pPr>
        <w:spacing w:after="0" w:line="360" w:lineRule="auto"/>
        <w:ind w:firstLine="709"/>
        <w:jc w:val="both"/>
        <w:rPr>
          <w:rFonts w:ascii="Times New Roman" w:hAnsi="Times New Roman" w:cs="Times New Roman"/>
          <w:sz w:val="24"/>
          <w:szCs w:val="24"/>
        </w:rPr>
      </w:pPr>
      <w:r w:rsidRPr="00C32FA8">
        <w:rPr>
          <w:rFonts w:ascii="Times New Roman" w:hAnsi="Times New Roman" w:cs="Times New Roman"/>
          <w:sz w:val="24"/>
          <w:szCs w:val="24"/>
        </w:rPr>
        <w:t>Em muitos casos, um mesmo paciente pode apresentar um quadro anoréxico em conjunto com a bulimia, que é o ato de vomitar após a ingestão de grande quantid</w:t>
      </w:r>
      <w:r>
        <w:rPr>
          <w:rFonts w:ascii="Times New Roman" w:hAnsi="Times New Roman" w:cs="Times New Roman"/>
          <w:sz w:val="24"/>
          <w:szCs w:val="24"/>
        </w:rPr>
        <w:t xml:space="preserve">ade de alimento. </w:t>
      </w:r>
      <w:proofErr w:type="spellStart"/>
      <w:r>
        <w:rPr>
          <w:rFonts w:ascii="Times New Roman" w:hAnsi="Times New Roman" w:cs="Times New Roman"/>
          <w:sz w:val="24"/>
          <w:szCs w:val="24"/>
        </w:rPr>
        <w:t>Kelner</w:t>
      </w:r>
      <w:proofErr w:type="spellEnd"/>
      <w:r>
        <w:rPr>
          <w:rFonts w:ascii="Times New Roman" w:hAnsi="Times New Roman" w:cs="Times New Roman"/>
          <w:sz w:val="24"/>
          <w:szCs w:val="24"/>
        </w:rPr>
        <w:t xml:space="preserve"> afirma que:</w:t>
      </w:r>
    </w:p>
    <w:p w14:paraId="77B1B6B0" w14:textId="77777777" w:rsidR="00675CA0" w:rsidRPr="00C32FA8" w:rsidRDefault="00675CA0" w:rsidP="00675CA0">
      <w:pPr>
        <w:spacing w:after="0" w:line="240" w:lineRule="auto"/>
        <w:ind w:left="2268"/>
        <w:jc w:val="both"/>
        <w:rPr>
          <w:rFonts w:ascii="Times New Roman" w:hAnsi="Times New Roman" w:cs="Times New Roman"/>
          <w:sz w:val="24"/>
          <w:szCs w:val="24"/>
        </w:rPr>
      </w:pPr>
    </w:p>
    <w:p w14:paraId="77BA7153" w14:textId="77777777" w:rsidR="00675CA0" w:rsidRPr="00E61F66" w:rsidRDefault="00675CA0" w:rsidP="00675CA0">
      <w:pPr>
        <w:spacing w:after="0" w:line="240" w:lineRule="auto"/>
        <w:ind w:left="2268"/>
        <w:jc w:val="both"/>
        <w:rPr>
          <w:rFonts w:ascii="Times New Roman" w:hAnsi="Times New Roman" w:cs="Times New Roman"/>
          <w:sz w:val="20"/>
          <w:szCs w:val="20"/>
        </w:rPr>
      </w:pPr>
      <w:r w:rsidRPr="00E61F66">
        <w:rPr>
          <w:rFonts w:ascii="Times New Roman" w:hAnsi="Times New Roman" w:cs="Times New Roman"/>
          <w:sz w:val="20"/>
          <w:szCs w:val="20"/>
        </w:rPr>
        <w:t xml:space="preserve">A paciente anorética retira o sentido das palavras, como subtrai o sabor dos alimentos, o aroma do perfume o sentimento da vida. [...] Nas crises </w:t>
      </w:r>
      <w:proofErr w:type="spellStart"/>
      <w:r w:rsidRPr="00E61F66">
        <w:rPr>
          <w:rFonts w:ascii="Times New Roman" w:hAnsi="Times New Roman" w:cs="Times New Roman"/>
          <w:sz w:val="20"/>
          <w:szCs w:val="20"/>
        </w:rPr>
        <w:t>bulímicas</w:t>
      </w:r>
      <w:proofErr w:type="spellEnd"/>
      <w:r w:rsidRPr="00E61F66">
        <w:rPr>
          <w:rFonts w:ascii="Times New Roman" w:hAnsi="Times New Roman" w:cs="Times New Roman"/>
          <w:sz w:val="20"/>
          <w:szCs w:val="20"/>
        </w:rPr>
        <w:t xml:space="preserve"> ela, </w:t>
      </w:r>
      <w:proofErr w:type="gramStart"/>
      <w:r w:rsidRPr="00E61F66">
        <w:rPr>
          <w:rFonts w:ascii="Times New Roman" w:hAnsi="Times New Roman" w:cs="Times New Roman"/>
          <w:sz w:val="20"/>
          <w:szCs w:val="20"/>
        </w:rPr>
        <w:t>ao mesmo tempo que</w:t>
      </w:r>
      <w:proofErr w:type="gramEnd"/>
      <w:r w:rsidRPr="00E61F66">
        <w:rPr>
          <w:rFonts w:ascii="Times New Roman" w:hAnsi="Times New Roman" w:cs="Times New Roman"/>
          <w:sz w:val="20"/>
          <w:szCs w:val="20"/>
        </w:rPr>
        <w:t xml:space="preserve"> procura preencher o seu vazio interior com selvagem voracidade, pretendendo que aquele alimento lhe traga bem-estar, imediatamente o reconhece como destrutivo, mau, e tenta expulsá-lo com a mesma “selvageria”. (</w:t>
      </w:r>
      <w:r>
        <w:rPr>
          <w:rFonts w:ascii="Times New Roman" w:hAnsi="Times New Roman" w:cs="Times New Roman"/>
          <w:sz w:val="20"/>
          <w:szCs w:val="20"/>
        </w:rPr>
        <w:t xml:space="preserve">KELNER, </w:t>
      </w:r>
      <w:r w:rsidRPr="00E61F66">
        <w:rPr>
          <w:rFonts w:ascii="Times New Roman" w:hAnsi="Times New Roman" w:cs="Times New Roman"/>
          <w:sz w:val="20"/>
          <w:szCs w:val="20"/>
        </w:rPr>
        <w:t>2004, p. 41).</w:t>
      </w:r>
    </w:p>
    <w:p w14:paraId="469A72DD" w14:textId="77777777" w:rsidR="00675CA0" w:rsidRDefault="00675CA0" w:rsidP="00675CA0">
      <w:pPr>
        <w:pStyle w:val="SemEspaamento"/>
        <w:spacing w:line="360" w:lineRule="auto"/>
        <w:ind w:firstLine="709"/>
        <w:jc w:val="both"/>
        <w:rPr>
          <w:rFonts w:ascii="Times New Roman" w:hAnsi="Times New Roman" w:cs="Times New Roman"/>
          <w:sz w:val="24"/>
          <w:szCs w:val="24"/>
        </w:rPr>
      </w:pPr>
    </w:p>
    <w:p w14:paraId="2E356FEA" w14:textId="77777777" w:rsidR="00675CA0" w:rsidRPr="00C32FA8" w:rsidRDefault="00675CA0" w:rsidP="00675CA0">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 na bulimia, Pimenta Filho (2006) constata que, a contínua repetição dos vômitos cava o buraco que a compulsão alimentar se esforçará para encobrir novamente. Porém, não se deve desconsiderar, também, que o ato de vomitar, tanto na anorexia quanto na bulimia, atende à manutenção do ideal de um corpo perfeito, resultado de uma grave distorção da imagem corporal.</w:t>
      </w:r>
    </w:p>
    <w:p w14:paraId="311ACB89" w14:textId="2E62379B" w:rsidR="00675CA0" w:rsidRPr="00E61F66" w:rsidRDefault="00675CA0" w:rsidP="002C6CE0">
      <w:pPr>
        <w:pStyle w:val="SemEspaamento"/>
        <w:spacing w:line="360" w:lineRule="auto"/>
        <w:ind w:firstLine="709"/>
        <w:jc w:val="both"/>
        <w:rPr>
          <w:rFonts w:ascii="Times New Roman" w:hAnsi="Times New Roman" w:cs="Times New Roman"/>
          <w:sz w:val="20"/>
          <w:szCs w:val="20"/>
        </w:rPr>
      </w:pPr>
      <w:r w:rsidRPr="00925E06">
        <w:rPr>
          <w:rFonts w:ascii="Times New Roman" w:hAnsi="Times New Roman" w:cs="Times New Roman"/>
          <w:sz w:val="24"/>
          <w:szCs w:val="24"/>
        </w:rPr>
        <w:t>Segundo Gaspar (2010), o que se percebe na anorexia em relação à imagem corporal é</w:t>
      </w:r>
      <w:r w:rsidRPr="00C32FA8">
        <w:rPr>
          <w:rFonts w:ascii="Times New Roman" w:hAnsi="Times New Roman" w:cs="Times New Roman"/>
          <w:sz w:val="24"/>
          <w:szCs w:val="24"/>
        </w:rPr>
        <w:t xml:space="preserve"> um conflito existente entre a imagem corporal e o esquema corporal. </w:t>
      </w:r>
      <w:r>
        <w:rPr>
          <w:rFonts w:ascii="Times New Roman" w:hAnsi="Times New Roman" w:cs="Times New Roman"/>
          <w:sz w:val="24"/>
          <w:szCs w:val="24"/>
        </w:rPr>
        <w:t xml:space="preserve">Por imagem corporal, de </w:t>
      </w:r>
      <w:r>
        <w:rPr>
          <w:rFonts w:ascii="Times New Roman" w:hAnsi="Times New Roman" w:cs="Times New Roman"/>
          <w:sz w:val="24"/>
          <w:szCs w:val="24"/>
        </w:rPr>
        <w:lastRenderedPageBreak/>
        <w:t xml:space="preserve">acordo com </w:t>
      </w:r>
      <w:proofErr w:type="spellStart"/>
      <w:r w:rsidRPr="00C32FA8">
        <w:rPr>
          <w:rFonts w:ascii="Times New Roman" w:hAnsi="Times New Roman" w:cs="Times New Roman"/>
          <w:sz w:val="24"/>
          <w:szCs w:val="24"/>
        </w:rPr>
        <w:t>Saikali</w:t>
      </w:r>
      <w:proofErr w:type="spellEnd"/>
      <w:r w:rsidRPr="00C32FA8">
        <w:rPr>
          <w:rFonts w:ascii="Times New Roman" w:hAnsi="Times New Roman" w:cs="Times New Roman"/>
          <w:sz w:val="24"/>
          <w:szCs w:val="24"/>
        </w:rPr>
        <w:t xml:space="preserve"> et. al. </w:t>
      </w:r>
      <w:r>
        <w:rPr>
          <w:rFonts w:ascii="Times New Roman" w:hAnsi="Times New Roman" w:cs="Times New Roman"/>
          <w:sz w:val="24"/>
          <w:szCs w:val="24"/>
        </w:rPr>
        <w:t>entende-se a figura</w:t>
      </w:r>
      <w:r w:rsidRPr="00C32FA8">
        <w:rPr>
          <w:rFonts w:ascii="Times New Roman" w:hAnsi="Times New Roman" w:cs="Times New Roman"/>
          <w:sz w:val="24"/>
          <w:szCs w:val="24"/>
        </w:rPr>
        <w:t xml:space="preserve"> que a pessoa tem de seu corpo, que se forma em sua própria mente, sendo o modo como o corpo lhe apresenta. (SCHILDER apud SAIKALI et. al., 2006). Para Gaspar, “[...] o esquema corporal se refere às próprias percepções e ações, e à capacidade ativa e criativa de ajustamento </w:t>
      </w:r>
      <w:proofErr w:type="spellStart"/>
      <w:r w:rsidRPr="00C32FA8">
        <w:rPr>
          <w:rFonts w:ascii="Times New Roman" w:hAnsi="Times New Roman" w:cs="Times New Roman"/>
          <w:sz w:val="24"/>
          <w:szCs w:val="24"/>
        </w:rPr>
        <w:t>autorregulatório</w:t>
      </w:r>
      <w:proofErr w:type="spellEnd"/>
      <w:r w:rsidRPr="00C32FA8">
        <w:rPr>
          <w:rFonts w:ascii="Times New Roman" w:hAnsi="Times New Roman" w:cs="Times New Roman"/>
          <w:sz w:val="24"/>
          <w:szCs w:val="24"/>
        </w:rPr>
        <w:t xml:space="preserve"> das transformações do ambiente.” (</w:t>
      </w:r>
      <w:r>
        <w:rPr>
          <w:rFonts w:ascii="Times New Roman" w:hAnsi="Times New Roman" w:cs="Times New Roman"/>
          <w:sz w:val="24"/>
          <w:szCs w:val="24"/>
        </w:rPr>
        <w:t xml:space="preserve">GASPAR, </w:t>
      </w:r>
      <w:r w:rsidRPr="00C32FA8">
        <w:rPr>
          <w:rFonts w:ascii="Times New Roman" w:hAnsi="Times New Roman" w:cs="Times New Roman"/>
          <w:sz w:val="24"/>
          <w:szCs w:val="24"/>
        </w:rPr>
        <w:t>2010, p. 35). A imagem corporal, por sua vez, “[...] corresponde à percepção de si como fator causal das mudanças no comportamento do outro. O sujeito só consegue se perceber imageticamente como um envelope fechado através das ações que percebe provocar no outro.” (GASPAR, 2010, p. 35).</w:t>
      </w:r>
    </w:p>
    <w:p w14:paraId="40E323A0" w14:textId="77777777" w:rsidR="00675CA0" w:rsidRPr="00C32FA8" w:rsidRDefault="00675CA0" w:rsidP="00675CA0">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Fator agravante para o sentimento de inadequação corporal na atualidade é a imposição do ideal de um corpo perfeito,</w:t>
      </w:r>
      <w:r w:rsidRPr="00C32FA8">
        <w:rPr>
          <w:rFonts w:ascii="Times New Roman" w:hAnsi="Times New Roman" w:cs="Times New Roman"/>
          <w:sz w:val="24"/>
          <w:szCs w:val="24"/>
        </w:rPr>
        <w:t xml:space="preserve"> dotado de alta estatura, magro e livre de gorduras localizadas.</w:t>
      </w:r>
      <w:r>
        <w:rPr>
          <w:rFonts w:ascii="Times New Roman" w:hAnsi="Times New Roman" w:cs="Times New Roman"/>
          <w:sz w:val="24"/>
          <w:szCs w:val="24"/>
        </w:rPr>
        <w:t xml:space="preserve"> </w:t>
      </w:r>
      <w:r w:rsidRPr="00C32FA8">
        <w:rPr>
          <w:rFonts w:ascii="Times New Roman" w:hAnsi="Times New Roman" w:cs="Times New Roman"/>
          <w:sz w:val="24"/>
          <w:szCs w:val="24"/>
        </w:rPr>
        <w:t>Vaz (2006) discorre que o corpo dos dias atuais é atravessado pelas novas tecnologias da informação, trazendo a experiência da materialidade do corpo e da experiência sensorial para o aqui e o agora, isto é, tratando-os de maneira imediatista, sendo esse imediatismo uma característica perceptível na contemporaneidade.</w:t>
      </w:r>
    </w:p>
    <w:p w14:paraId="64DA7921" w14:textId="77777777" w:rsidR="00675CA0" w:rsidRPr="00C32FA8" w:rsidRDefault="00675CA0" w:rsidP="00675CA0">
      <w:pPr>
        <w:pStyle w:val="SemEspaamento"/>
        <w:spacing w:line="360" w:lineRule="auto"/>
        <w:ind w:firstLine="709"/>
        <w:jc w:val="both"/>
        <w:rPr>
          <w:rFonts w:ascii="Times New Roman" w:hAnsi="Times New Roman" w:cs="Times New Roman"/>
          <w:sz w:val="24"/>
          <w:szCs w:val="24"/>
        </w:rPr>
      </w:pPr>
      <w:r w:rsidRPr="00C32FA8">
        <w:rPr>
          <w:rFonts w:ascii="Times New Roman" w:hAnsi="Times New Roman" w:cs="Times New Roman"/>
          <w:sz w:val="24"/>
          <w:szCs w:val="24"/>
        </w:rPr>
        <w:t>Segundo Dantas</w:t>
      </w:r>
      <w:r>
        <w:rPr>
          <w:rFonts w:ascii="Times New Roman" w:hAnsi="Times New Roman" w:cs="Times New Roman"/>
          <w:sz w:val="24"/>
          <w:szCs w:val="24"/>
        </w:rPr>
        <w:t xml:space="preserve"> (2011), o corpo da atualidade </w:t>
      </w:r>
      <w:r w:rsidRPr="00C32FA8">
        <w:rPr>
          <w:rFonts w:ascii="Times New Roman" w:hAnsi="Times New Roman" w:cs="Times New Roman"/>
          <w:sz w:val="24"/>
          <w:szCs w:val="24"/>
        </w:rPr>
        <w:t>se configura cada vez mais como um dos principais espaço</w:t>
      </w:r>
      <w:r>
        <w:rPr>
          <w:rFonts w:ascii="Times New Roman" w:hAnsi="Times New Roman" w:cs="Times New Roman"/>
          <w:sz w:val="24"/>
          <w:szCs w:val="24"/>
        </w:rPr>
        <w:t>s simbólicos em que se constroem</w:t>
      </w:r>
      <w:r w:rsidRPr="00C32FA8">
        <w:rPr>
          <w:rFonts w:ascii="Times New Roman" w:hAnsi="Times New Roman" w:cs="Times New Roman"/>
          <w:sz w:val="24"/>
          <w:szCs w:val="24"/>
        </w:rPr>
        <w:t xml:space="preserve"> modos de subjetiv</w:t>
      </w:r>
      <w:r>
        <w:rPr>
          <w:rFonts w:ascii="Times New Roman" w:hAnsi="Times New Roman" w:cs="Times New Roman"/>
          <w:sz w:val="24"/>
          <w:szCs w:val="24"/>
        </w:rPr>
        <w:t>ação</w:t>
      </w:r>
      <w:r w:rsidRPr="00C32FA8">
        <w:rPr>
          <w:rFonts w:ascii="Times New Roman" w:hAnsi="Times New Roman" w:cs="Times New Roman"/>
          <w:sz w:val="24"/>
          <w:szCs w:val="24"/>
        </w:rPr>
        <w:t xml:space="preserve">. </w:t>
      </w:r>
      <w:r>
        <w:rPr>
          <w:rFonts w:ascii="Times New Roman" w:hAnsi="Times New Roman" w:cs="Times New Roman"/>
          <w:sz w:val="24"/>
          <w:szCs w:val="24"/>
        </w:rPr>
        <w:t xml:space="preserve">Para a autora, </w:t>
      </w:r>
      <w:r w:rsidRPr="00C32FA8">
        <w:rPr>
          <w:rFonts w:ascii="Times New Roman" w:hAnsi="Times New Roman" w:cs="Times New Roman"/>
          <w:sz w:val="24"/>
          <w:szCs w:val="24"/>
        </w:rPr>
        <w:t>o sujeito da atualidade é vasta</w:t>
      </w:r>
      <w:r>
        <w:rPr>
          <w:rFonts w:ascii="Times New Roman" w:hAnsi="Times New Roman" w:cs="Times New Roman"/>
          <w:sz w:val="24"/>
          <w:szCs w:val="24"/>
        </w:rPr>
        <w:t>mente persuadido pela mídia, que impõe</w:t>
      </w:r>
      <w:r w:rsidRPr="00C32FA8">
        <w:rPr>
          <w:rFonts w:ascii="Times New Roman" w:hAnsi="Times New Roman" w:cs="Times New Roman"/>
          <w:sz w:val="24"/>
          <w:szCs w:val="24"/>
        </w:rPr>
        <w:t xml:space="preserve"> determinado</w:t>
      </w:r>
      <w:r>
        <w:rPr>
          <w:rFonts w:ascii="Times New Roman" w:hAnsi="Times New Roman" w:cs="Times New Roman"/>
          <w:sz w:val="24"/>
          <w:szCs w:val="24"/>
        </w:rPr>
        <w:t>s padrões</w:t>
      </w:r>
      <w:r w:rsidRPr="00C32FA8">
        <w:rPr>
          <w:rFonts w:ascii="Times New Roman" w:hAnsi="Times New Roman" w:cs="Times New Roman"/>
          <w:sz w:val="24"/>
          <w:szCs w:val="24"/>
        </w:rPr>
        <w:t xml:space="preserve"> corpora</w:t>
      </w:r>
      <w:r>
        <w:rPr>
          <w:rFonts w:ascii="Times New Roman" w:hAnsi="Times New Roman" w:cs="Times New Roman"/>
          <w:sz w:val="24"/>
          <w:szCs w:val="24"/>
        </w:rPr>
        <w:t>is e, m</w:t>
      </w:r>
      <w:r w:rsidRPr="00C32FA8">
        <w:rPr>
          <w:rFonts w:ascii="Times New Roman" w:hAnsi="Times New Roman" w:cs="Times New Roman"/>
          <w:sz w:val="24"/>
          <w:szCs w:val="24"/>
        </w:rPr>
        <w:t xml:space="preserve">esmo que se leve a saúde em consideração, acima de tudo sempre estará </w:t>
      </w:r>
      <w:proofErr w:type="gramStart"/>
      <w:r w:rsidRPr="00C32FA8">
        <w:rPr>
          <w:rFonts w:ascii="Times New Roman" w:hAnsi="Times New Roman" w:cs="Times New Roman"/>
          <w:sz w:val="24"/>
          <w:szCs w:val="24"/>
        </w:rPr>
        <w:t>a</w:t>
      </w:r>
      <w:proofErr w:type="gramEnd"/>
      <w:r w:rsidRPr="00C32FA8">
        <w:rPr>
          <w:rFonts w:ascii="Times New Roman" w:hAnsi="Times New Roman" w:cs="Times New Roman"/>
          <w:sz w:val="24"/>
          <w:szCs w:val="24"/>
        </w:rPr>
        <w:t xml:space="preserve"> beleza. É o que acontece na anorexia e na bulimia: o sujeito despreza a própria saúde em prol do objetivo maior de apresentar a aparência física perfeita. </w:t>
      </w:r>
    </w:p>
    <w:p w14:paraId="7A28A24F" w14:textId="77925CF6" w:rsidR="00A87823" w:rsidRDefault="00675CA0" w:rsidP="008F43FF">
      <w:pPr>
        <w:pStyle w:val="SemEspaamento"/>
        <w:spacing w:line="360" w:lineRule="auto"/>
        <w:ind w:firstLine="708"/>
        <w:jc w:val="both"/>
        <w:rPr>
          <w:rFonts w:ascii="Times New Roman" w:hAnsi="Times New Roman" w:cs="Times New Roman"/>
          <w:b/>
          <w:sz w:val="24"/>
        </w:rPr>
      </w:pPr>
      <w:r>
        <w:rPr>
          <w:rFonts w:ascii="Times New Roman" w:hAnsi="Times New Roman" w:cs="Times New Roman"/>
          <w:sz w:val="24"/>
          <w:szCs w:val="24"/>
        </w:rPr>
        <w:t xml:space="preserve">Enfim, a clínica de tais sujeitos deve, sobretudo, </w:t>
      </w:r>
      <w:r w:rsidRPr="00C32FA8">
        <w:rPr>
          <w:rFonts w:ascii="Times New Roman" w:hAnsi="Times New Roman" w:cs="Times New Roman"/>
          <w:sz w:val="24"/>
          <w:szCs w:val="24"/>
        </w:rPr>
        <w:t xml:space="preserve">entender </w:t>
      </w:r>
      <w:r>
        <w:rPr>
          <w:rFonts w:ascii="Times New Roman" w:hAnsi="Times New Roman" w:cs="Times New Roman"/>
          <w:sz w:val="24"/>
          <w:szCs w:val="24"/>
        </w:rPr>
        <w:t>seu</w:t>
      </w:r>
      <w:r w:rsidRPr="00C32FA8">
        <w:rPr>
          <w:rFonts w:ascii="Times New Roman" w:hAnsi="Times New Roman" w:cs="Times New Roman"/>
          <w:sz w:val="24"/>
          <w:szCs w:val="24"/>
        </w:rPr>
        <w:t xml:space="preserve"> sofrimento </w:t>
      </w:r>
      <w:r>
        <w:rPr>
          <w:rFonts w:ascii="Times New Roman" w:hAnsi="Times New Roman" w:cs="Times New Roman"/>
          <w:sz w:val="24"/>
          <w:szCs w:val="24"/>
        </w:rPr>
        <w:t xml:space="preserve">a partir de todos esses complexos engendramentos. </w:t>
      </w:r>
      <w:r w:rsidRPr="00C32FA8">
        <w:rPr>
          <w:rFonts w:ascii="Times New Roman" w:hAnsi="Times New Roman" w:cs="Times New Roman"/>
          <w:sz w:val="24"/>
          <w:szCs w:val="24"/>
        </w:rPr>
        <w:t>Ao lidar com a anorexia,</w:t>
      </w:r>
      <w:r>
        <w:rPr>
          <w:rFonts w:ascii="Times New Roman" w:hAnsi="Times New Roman" w:cs="Times New Roman"/>
          <w:sz w:val="24"/>
          <w:szCs w:val="24"/>
        </w:rPr>
        <w:t xml:space="preserve"> por exemplo,</w:t>
      </w:r>
      <w:r w:rsidRPr="00C32FA8">
        <w:rPr>
          <w:rFonts w:ascii="Times New Roman" w:hAnsi="Times New Roman" w:cs="Times New Roman"/>
          <w:sz w:val="24"/>
          <w:szCs w:val="24"/>
        </w:rPr>
        <w:t xml:space="preserve"> é necessário ter muita cautela, pois em alguns quadros graves, as pacientes anoréxicas estão numa linha tênue que beira a psicose. Em outros casos, </w:t>
      </w:r>
      <w:proofErr w:type="gramStart"/>
      <w:r>
        <w:rPr>
          <w:rFonts w:ascii="Times New Roman" w:hAnsi="Times New Roman" w:cs="Times New Roman"/>
          <w:sz w:val="24"/>
          <w:szCs w:val="24"/>
        </w:rPr>
        <w:t>trata-se</w:t>
      </w:r>
      <w:proofErr w:type="gramEnd"/>
      <w:r w:rsidRPr="00C32FA8">
        <w:rPr>
          <w:rFonts w:ascii="Times New Roman" w:hAnsi="Times New Roman" w:cs="Times New Roman"/>
          <w:sz w:val="24"/>
          <w:szCs w:val="24"/>
        </w:rPr>
        <w:t xml:space="preserve"> de adolescentes que se espelham no padrão de beleza inspirado pelas modelos magérrimas da atualidade, dispostas a fazerem de tudo, inclusive colocar suas vidas em risco, para alcançar uma imagem que seja aceita pelo outro. (KELNER, 2004).</w:t>
      </w:r>
      <w:r>
        <w:rPr>
          <w:rFonts w:ascii="Times New Roman" w:hAnsi="Times New Roman" w:cs="Times New Roman"/>
          <w:sz w:val="24"/>
          <w:szCs w:val="24"/>
        </w:rPr>
        <w:t xml:space="preserve"> </w:t>
      </w:r>
      <w:r w:rsidRPr="00C32FA8">
        <w:rPr>
          <w:rFonts w:ascii="Times New Roman" w:hAnsi="Times New Roman" w:cs="Times New Roman"/>
          <w:sz w:val="24"/>
          <w:szCs w:val="24"/>
        </w:rPr>
        <w:t>Além disso, é preciso localizar e entender a anorexia, bem como a bulimia,</w:t>
      </w:r>
      <w:r>
        <w:rPr>
          <w:rFonts w:ascii="Times New Roman" w:hAnsi="Times New Roman" w:cs="Times New Roman"/>
          <w:sz w:val="24"/>
          <w:szCs w:val="24"/>
        </w:rPr>
        <w:t xml:space="preserve"> como formas de oralidade</w:t>
      </w:r>
      <w:r w:rsidRPr="00C32FA8">
        <w:rPr>
          <w:rFonts w:ascii="Times New Roman" w:hAnsi="Times New Roman" w:cs="Times New Roman"/>
          <w:sz w:val="24"/>
          <w:szCs w:val="24"/>
        </w:rPr>
        <w:t xml:space="preserve"> que</w:t>
      </w:r>
      <w:r>
        <w:rPr>
          <w:rFonts w:ascii="Times New Roman" w:hAnsi="Times New Roman" w:cs="Times New Roman"/>
          <w:sz w:val="24"/>
          <w:szCs w:val="24"/>
        </w:rPr>
        <w:t>,</w:t>
      </w:r>
      <w:r w:rsidRPr="00C32FA8">
        <w:rPr>
          <w:rFonts w:ascii="Times New Roman" w:hAnsi="Times New Roman" w:cs="Times New Roman"/>
          <w:sz w:val="24"/>
          <w:szCs w:val="24"/>
        </w:rPr>
        <w:t xml:space="preserve"> respondem também às questões sexuais</w:t>
      </w:r>
      <w:r w:rsidR="00061EAD">
        <w:rPr>
          <w:rFonts w:ascii="Times New Roman" w:hAnsi="Times New Roman" w:cs="Times New Roman"/>
          <w:sz w:val="24"/>
          <w:szCs w:val="24"/>
        </w:rPr>
        <w:t>, parentais e</w:t>
      </w:r>
      <w:r>
        <w:rPr>
          <w:rFonts w:ascii="Times New Roman" w:hAnsi="Times New Roman" w:cs="Times New Roman"/>
          <w:sz w:val="24"/>
          <w:szCs w:val="24"/>
        </w:rPr>
        <w:t xml:space="preserve"> pulsionais</w:t>
      </w:r>
      <w:r w:rsidR="00061EAD">
        <w:rPr>
          <w:rFonts w:ascii="Times New Roman" w:hAnsi="Times New Roman" w:cs="Times New Roman"/>
          <w:sz w:val="24"/>
          <w:szCs w:val="24"/>
        </w:rPr>
        <w:t>.</w:t>
      </w:r>
    </w:p>
    <w:p w14:paraId="03E79FF9" w14:textId="77777777" w:rsidR="007E7CD3" w:rsidRDefault="007E7CD3" w:rsidP="009E6DBD">
      <w:pPr>
        <w:pStyle w:val="SemEspaamento"/>
        <w:spacing w:line="360" w:lineRule="auto"/>
        <w:jc w:val="both"/>
        <w:rPr>
          <w:rFonts w:ascii="Times New Roman" w:hAnsi="Times New Roman" w:cs="Times New Roman"/>
          <w:b/>
          <w:sz w:val="24"/>
        </w:rPr>
      </w:pPr>
    </w:p>
    <w:p w14:paraId="42723C48" w14:textId="77777777" w:rsidR="008364DF" w:rsidRDefault="008364DF" w:rsidP="009E6DBD">
      <w:pPr>
        <w:pStyle w:val="SemEspaamento"/>
        <w:spacing w:line="360" w:lineRule="auto"/>
        <w:jc w:val="both"/>
        <w:rPr>
          <w:rFonts w:ascii="Times New Roman" w:hAnsi="Times New Roman" w:cs="Times New Roman"/>
          <w:b/>
          <w:sz w:val="24"/>
        </w:rPr>
      </w:pPr>
    </w:p>
    <w:p w14:paraId="1334C42E" w14:textId="3D44B0B7" w:rsidR="007E7CD3" w:rsidRPr="000B06C4" w:rsidRDefault="007C63CF" w:rsidP="009E6DBD">
      <w:pPr>
        <w:pStyle w:val="SemEspaamento"/>
        <w:spacing w:line="360" w:lineRule="auto"/>
        <w:jc w:val="both"/>
        <w:rPr>
          <w:rFonts w:ascii="Times New Roman" w:hAnsi="Times New Roman" w:cs="Times New Roman"/>
          <w:sz w:val="24"/>
        </w:rPr>
      </w:pPr>
      <w:r>
        <w:rPr>
          <w:rFonts w:ascii="Times New Roman" w:hAnsi="Times New Roman" w:cs="Times New Roman"/>
          <w:b/>
          <w:sz w:val="24"/>
        </w:rPr>
        <w:t>2.1</w:t>
      </w:r>
      <w:r w:rsidR="009E6DBD" w:rsidRPr="00240501">
        <w:rPr>
          <w:rFonts w:ascii="Times New Roman" w:hAnsi="Times New Roman" w:cs="Times New Roman"/>
          <w:b/>
          <w:sz w:val="24"/>
        </w:rPr>
        <w:t xml:space="preserve"> </w:t>
      </w:r>
      <w:r w:rsidR="000C0B8F" w:rsidRPr="00240501">
        <w:rPr>
          <w:rFonts w:ascii="Times New Roman" w:hAnsi="Times New Roman" w:cs="Times New Roman"/>
          <w:b/>
          <w:sz w:val="24"/>
        </w:rPr>
        <w:t xml:space="preserve">A </w:t>
      </w:r>
      <w:r w:rsidRPr="00240501">
        <w:rPr>
          <w:rFonts w:ascii="Times New Roman" w:hAnsi="Times New Roman" w:cs="Times New Roman"/>
          <w:b/>
          <w:sz w:val="24"/>
        </w:rPr>
        <w:t xml:space="preserve">problemática alimentar na psicanálise: </w:t>
      </w:r>
      <w:r>
        <w:rPr>
          <w:rFonts w:ascii="Times New Roman" w:hAnsi="Times New Roman" w:cs="Times New Roman"/>
          <w:b/>
          <w:sz w:val="24"/>
        </w:rPr>
        <w:t>as marcas do excesso e da falta</w:t>
      </w:r>
    </w:p>
    <w:p w14:paraId="7FF6CC8E" w14:textId="77777777" w:rsidR="00E343FA" w:rsidRDefault="00E343FA" w:rsidP="002E6845">
      <w:pPr>
        <w:pStyle w:val="SemEspaamento"/>
        <w:spacing w:line="360" w:lineRule="auto"/>
        <w:ind w:firstLine="709"/>
        <w:jc w:val="both"/>
        <w:rPr>
          <w:rFonts w:ascii="Times New Roman" w:hAnsi="Times New Roman" w:cs="Times New Roman"/>
          <w:sz w:val="24"/>
        </w:rPr>
      </w:pPr>
    </w:p>
    <w:p w14:paraId="337F5F4A" w14:textId="77777777" w:rsidR="008364DF" w:rsidRDefault="008364DF" w:rsidP="002E6845">
      <w:pPr>
        <w:pStyle w:val="SemEspaamento"/>
        <w:spacing w:line="360" w:lineRule="auto"/>
        <w:ind w:firstLine="709"/>
        <w:jc w:val="both"/>
        <w:rPr>
          <w:rFonts w:ascii="Times New Roman" w:hAnsi="Times New Roman" w:cs="Times New Roman"/>
          <w:sz w:val="24"/>
        </w:rPr>
      </w:pPr>
    </w:p>
    <w:p w14:paraId="43CADDDA" w14:textId="77777777" w:rsidR="002E6845" w:rsidRDefault="002E6845" w:rsidP="002E6845">
      <w:pPr>
        <w:pStyle w:val="SemEspaamento"/>
        <w:spacing w:line="360" w:lineRule="auto"/>
        <w:ind w:firstLine="709"/>
        <w:jc w:val="both"/>
        <w:rPr>
          <w:rFonts w:ascii="Times New Roman" w:hAnsi="Times New Roman" w:cs="Times New Roman"/>
          <w:sz w:val="24"/>
        </w:rPr>
      </w:pPr>
      <w:r>
        <w:rPr>
          <w:rFonts w:ascii="Times New Roman" w:hAnsi="Times New Roman" w:cs="Times New Roman"/>
          <w:sz w:val="24"/>
        </w:rPr>
        <w:lastRenderedPageBreak/>
        <w:t>Como realçado anteriormente, a anorexia e a bulimia não foram, necessariamente, objeto de estudo direto na obra freudiana. Freud tentou compreender a anorexia por meio dos modelos histéricos, realçando a importância da oralidade na organização da sexualidade.</w:t>
      </w:r>
      <w:r w:rsidRPr="00CE4995">
        <w:rPr>
          <w:rFonts w:ascii="Times New Roman" w:hAnsi="Times New Roman" w:cs="Times New Roman"/>
          <w:sz w:val="24"/>
        </w:rPr>
        <w:t xml:space="preserve"> </w:t>
      </w:r>
      <w:r>
        <w:rPr>
          <w:rFonts w:ascii="Times New Roman" w:hAnsi="Times New Roman" w:cs="Times New Roman"/>
          <w:sz w:val="24"/>
        </w:rPr>
        <w:t>Já a bulimia, estaria localizada nas elaborações teóricas de Freud, a partir dos processos de descarga das excitações pulsionais. (FERNANDES, 2006).</w:t>
      </w:r>
    </w:p>
    <w:p w14:paraId="58ADBE86" w14:textId="77777777" w:rsidR="002E6845" w:rsidRDefault="002E6845" w:rsidP="002E6845">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rPr>
        <w:t xml:space="preserve">Desde bebê, a subjetividade do sujeito está sendo construída, e as necessidades que o fazem buscar a satisfação compõe parte dessa construção. O corpo do bebê apresenta necessidades que ele mesmo não pode satisfazer por si. Para satisfazê-las, o choro será utilizado como artifício, que será dirigido a </w:t>
      </w:r>
      <w:proofErr w:type="gramStart"/>
      <w:r>
        <w:rPr>
          <w:rFonts w:ascii="Times New Roman" w:hAnsi="Times New Roman" w:cs="Times New Roman"/>
          <w:sz w:val="24"/>
        </w:rPr>
        <w:t>um outro</w:t>
      </w:r>
      <w:proofErr w:type="gramEnd"/>
      <w:r>
        <w:rPr>
          <w:rFonts w:ascii="Times New Roman" w:hAnsi="Times New Roman" w:cs="Times New Roman"/>
          <w:sz w:val="24"/>
        </w:rPr>
        <w:t xml:space="preserve"> que possa saná-las. Nessas experimentações será inscrita a pulsão como constituinte do psiquismo, apontando um deslizamento que irá desviar o sentido das necessidades. (FREUD, 1895/1996</w:t>
      </w:r>
      <w:r w:rsidRPr="00B35393">
        <w:rPr>
          <w:rFonts w:ascii="Times New Roman" w:hAnsi="Times New Roman" w:cs="Times New Roman"/>
          <w:sz w:val="24"/>
        </w:rPr>
        <w:t>)</w:t>
      </w:r>
      <w:r>
        <w:rPr>
          <w:rFonts w:ascii="Times New Roman" w:hAnsi="Times New Roman" w:cs="Times New Roman"/>
          <w:sz w:val="24"/>
        </w:rPr>
        <w:t>.</w:t>
      </w:r>
    </w:p>
    <w:p w14:paraId="1C72FBB7" w14:textId="77777777" w:rsidR="002E6845" w:rsidRDefault="002E6845" w:rsidP="002E6845">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rPr>
        <w:t>Freud escreve que o material recalcado referente aos primeiros anos de vida é inacessível e que, ao passar pelos vários períodos e momentos da vida, esse material sofre uma tradução. (FREUD, 1895/1996</w:t>
      </w:r>
      <w:r w:rsidRPr="00B35393">
        <w:rPr>
          <w:rFonts w:ascii="Times New Roman" w:hAnsi="Times New Roman" w:cs="Times New Roman"/>
          <w:sz w:val="24"/>
        </w:rPr>
        <w:t>)</w:t>
      </w:r>
      <w:r>
        <w:rPr>
          <w:rFonts w:ascii="Times New Roman" w:hAnsi="Times New Roman" w:cs="Times New Roman"/>
          <w:sz w:val="24"/>
        </w:rPr>
        <w:t>. Nesse sentido, Z</w:t>
      </w:r>
      <w:r w:rsidRPr="00DC5406">
        <w:rPr>
          <w:rFonts w:ascii="Times New Roman" w:hAnsi="Times New Roman" w:cs="Times New Roman"/>
          <w:sz w:val="24"/>
        </w:rPr>
        <w:t xml:space="preserve">avaroni, Viana e </w:t>
      </w:r>
      <w:proofErr w:type="spellStart"/>
      <w:r w:rsidRPr="00DC5406">
        <w:rPr>
          <w:rFonts w:ascii="Times New Roman" w:hAnsi="Times New Roman" w:cs="Times New Roman"/>
          <w:sz w:val="24"/>
        </w:rPr>
        <w:t>Celes</w:t>
      </w:r>
      <w:proofErr w:type="spellEnd"/>
      <w:r>
        <w:rPr>
          <w:rFonts w:ascii="Times New Roman" w:hAnsi="Times New Roman" w:cs="Times New Roman"/>
          <w:sz w:val="24"/>
        </w:rPr>
        <w:t xml:space="preserve"> fazem um apontamento considerável sobre o texto freudiano:</w:t>
      </w:r>
    </w:p>
    <w:p w14:paraId="022F5794" w14:textId="77777777" w:rsidR="002E6845" w:rsidRDefault="002E6845" w:rsidP="002E6845">
      <w:pPr>
        <w:pStyle w:val="SemEspaamento"/>
        <w:spacing w:line="360" w:lineRule="auto"/>
        <w:jc w:val="both"/>
        <w:rPr>
          <w:rFonts w:ascii="Times New Roman" w:hAnsi="Times New Roman" w:cs="Times New Roman"/>
          <w:sz w:val="24"/>
        </w:rPr>
      </w:pPr>
    </w:p>
    <w:p w14:paraId="6D3F6FCD" w14:textId="77777777" w:rsidR="002E6845" w:rsidRDefault="002E6845" w:rsidP="002E6845">
      <w:pPr>
        <w:pStyle w:val="SemEspaamento"/>
        <w:ind w:left="2268"/>
        <w:jc w:val="both"/>
        <w:rPr>
          <w:rFonts w:ascii="Times New Roman" w:hAnsi="Times New Roman" w:cs="Times New Roman"/>
          <w:sz w:val="20"/>
        </w:rPr>
      </w:pPr>
      <w:r w:rsidRPr="00DC5406">
        <w:rPr>
          <w:rFonts w:ascii="Times New Roman" w:hAnsi="Times New Roman" w:cs="Times New Roman"/>
          <w:sz w:val="20"/>
        </w:rPr>
        <w:t>Na Carta 52, Freud (1950[1892-1899</w:t>
      </w:r>
      <w:proofErr w:type="gramStart"/>
      <w:r w:rsidRPr="00DC5406">
        <w:rPr>
          <w:rFonts w:ascii="Times New Roman" w:hAnsi="Times New Roman" w:cs="Times New Roman"/>
          <w:sz w:val="20"/>
        </w:rPr>
        <w:t>]</w:t>
      </w:r>
      <w:proofErr w:type="gramEnd"/>
      <w:r w:rsidRPr="00DC5406">
        <w:rPr>
          <w:rFonts w:ascii="Times New Roman" w:hAnsi="Times New Roman" w:cs="Times New Roman"/>
          <w:sz w:val="20"/>
        </w:rPr>
        <w:t xml:space="preserve">/1980) incorpora definitivamente a metáfora da escrita à compreensão do funcionamento psíquico. Com isso, traz outro estatuto para o lugar das experiências que deixam traços. Nessa carta, a partir da </w:t>
      </w:r>
      <w:proofErr w:type="spellStart"/>
      <w:r w:rsidRPr="00DC5406">
        <w:rPr>
          <w:rFonts w:ascii="Times New Roman" w:hAnsi="Times New Roman" w:cs="Times New Roman"/>
          <w:sz w:val="20"/>
        </w:rPr>
        <w:t>idéia</w:t>
      </w:r>
      <w:proofErr w:type="spellEnd"/>
      <w:r w:rsidRPr="00DC5406">
        <w:rPr>
          <w:rFonts w:ascii="Times New Roman" w:hAnsi="Times New Roman" w:cs="Times New Roman"/>
          <w:sz w:val="20"/>
        </w:rPr>
        <w:t xml:space="preserve"> </w:t>
      </w:r>
      <w:r w:rsidRPr="00DC5406">
        <w:rPr>
          <w:rFonts w:ascii="Times New Roman" w:hAnsi="Times New Roman" w:cs="Times New Roman"/>
          <w:i/>
          <w:sz w:val="20"/>
        </w:rPr>
        <w:t>(sic)</w:t>
      </w:r>
      <w:r w:rsidRPr="00DC5406">
        <w:rPr>
          <w:rFonts w:ascii="Times New Roman" w:hAnsi="Times New Roman" w:cs="Times New Roman"/>
          <w:sz w:val="20"/>
        </w:rPr>
        <w:t xml:space="preserve"> do traço mnêmico, Freud discute o processo de transcrição das inscrições deixadas no psiquismo pelas experiências infantis, em alusão não especificamente ao que foi vivido, mas às </w:t>
      </w:r>
      <w:r w:rsidRPr="00DC5406">
        <w:rPr>
          <w:rFonts w:ascii="Times New Roman" w:hAnsi="Times New Roman" w:cs="Times New Roman"/>
          <w:i/>
          <w:sz w:val="20"/>
        </w:rPr>
        <w:t>marcas</w:t>
      </w:r>
      <w:r w:rsidRPr="00DC5406">
        <w:rPr>
          <w:rFonts w:ascii="Times New Roman" w:hAnsi="Times New Roman" w:cs="Times New Roman"/>
          <w:sz w:val="20"/>
        </w:rPr>
        <w:t xml:space="preserve"> deixadas pelas experiências de prazer e desprazer que a criança vivenciou. Percebemos, portanto, que já nesse momento das elaborações teóricas de Freud, aparece </w:t>
      </w:r>
      <w:proofErr w:type="gramStart"/>
      <w:r w:rsidRPr="00DC5406">
        <w:rPr>
          <w:rFonts w:ascii="Times New Roman" w:hAnsi="Times New Roman" w:cs="Times New Roman"/>
          <w:sz w:val="20"/>
        </w:rPr>
        <w:t>a</w:t>
      </w:r>
      <w:proofErr w:type="gramEnd"/>
      <w:r w:rsidRPr="00DC5406">
        <w:rPr>
          <w:rFonts w:ascii="Times New Roman" w:hAnsi="Times New Roman" w:cs="Times New Roman"/>
          <w:sz w:val="20"/>
        </w:rPr>
        <w:t xml:space="preserve"> compreensão do infantil em seu caráter de traço mnêmico recalcado e com valor de determinação. Assim, se Freud, nesse momento, já considera que o material psíquico é continuamente traduzido, podemos pensar que o infantil já não pode ser considerado como uma transposição literal das experiências vividas. (FREUD apud ZAVARONI, VIANA E CELES, 2007, p. 67).</w:t>
      </w:r>
    </w:p>
    <w:p w14:paraId="20CD973C" w14:textId="77777777" w:rsidR="00E23366" w:rsidRDefault="00E23366" w:rsidP="002E6845">
      <w:pPr>
        <w:pStyle w:val="SemEspaamento"/>
        <w:spacing w:line="360" w:lineRule="auto"/>
        <w:ind w:firstLine="708"/>
        <w:jc w:val="both"/>
        <w:rPr>
          <w:rFonts w:ascii="Times New Roman" w:hAnsi="Times New Roman" w:cs="Times New Roman"/>
          <w:sz w:val="24"/>
        </w:rPr>
      </w:pPr>
    </w:p>
    <w:p w14:paraId="35B0FDAB" w14:textId="77777777" w:rsidR="002E6845" w:rsidRPr="00DC5406" w:rsidRDefault="002E6845" w:rsidP="002E6845">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rPr>
        <w:t xml:space="preserve">Vê-se, conforme apontado, que são as marcas deixadas pelas experiências que se configuram importantes. Uma vivência por si não transforma o sujeito, mas as impressões deixadas por ela. Algumas serão prazerosas e outras </w:t>
      </w:r>
      <w:proofErr w:type="spellStart"/>
      <w:r>
        <w:rPr>
          <w:rFonts w:ascii="Times New Roman" w:hAnsi="Times New Roman" w:cs="Times New Roman"/>
          <w:sz w:val="24"/>
        </w:rPr>
        <w:t>desprazerosas</w:t>
      </w:r>
      <w:proofErr w:type="spellEnd"/>
      <w:r>
        <w:rPr>
          <w:rFonts w:ascii="Times New Roman" w:hAnsi="Times New Roman" w:cs="Times New Roman"/>
          <w:sz w:val="24"/>
        </w:rPr>
        <w:t xml:space="preserve"> sendo que, ambas são fundamentais para a constituição psíquica e subjetiva do sujeito. Tais marcas influenciarão a forma como o sujeito se satisfaz – obtém prazer – ou como experimenta sensações de desprazer.</w:t>
      </w:r>
    </w:p>
    <w:p w14:paraId="62004CC8" w14:textId="77777777" w:rsidR="002E6845" w:rsidRDefault="002E6845" w:rsidP="002E6845">
      <w:pPr>
        <w:pStyle w:val="SemEspaamento"/>
        <w:spacing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É preciso reconhecer que, o desenvolvimento infantil desde o nascimento, os primeiros contatos mãe-bebê, bem como os conflitos diários entre os dois, giram na órbita da alimentação. Para Laplanche e </w:t>
      </w:r>
      <w:proofErr w:type="spellStart"/>
      <w:r>
        <w:rPr>
          <w:rFonts w:ascii="Times New Roman" w:hAnsi="Times New Roman" w:cs="Times New Roman"/>
          <w:sz w:val="24"/>
          <w:szCs w:val="24"/>
        </w:rPr>
        <w:t>Pontalis</w:t>
      </w:r>
      <w:proofErr w:type="spellEnd"/>
      <w:r>
        <w:rPr>
          <w:rFonts w:ascii="Times New Roman" w:hAnsi="Times New Roman" w:cs="Times New Roman"/>
          <w:sz w:val="24"/>
          <w:szCs w:val="24"/>
        </w:rPr>
        <w:t xml:space="preserve"> (1967/1970), na fase oral, </w:t>
      </w:r>
      <w:r w:rsidRPr="00127C40">
        <w:rPr>
          <w:rFonts w:ascii="Times New Roman" w:hAnsi="Times New Roman" w:cs="Times New Roman"/>
          <w:color w:val="000000" w:themeColor="text1"/>
          <w:sz w:val="24"/>
          <w:szCs w:val="24"/>
          <w:shd w:val="clear" w:color="auto" w:fill="FFFFFF"/>
        </w:rPr>
        <w:t xml:space="preserve">primeira fase </w:t>
      </w:r>
      <w:r>
        <w:rPr>
          <w:rFonts w:ascii="Times New Roman" w:hAnsi="Times New Roman" w:cs="Times New Roman"/>
          <w:color w:val="000000" w:themeColor="text1"/>
          <w:sz w:val="24"/>
          <w:szCs w:val="24"/>
          <w:shd w:val="clear" w:color="auto" w:fill="FFFFFF"/>
        </w:rPr>
        <w:t>de organização</w:t>
      </w:r>
      <w:r w:rsidRPr="00127C40">
        <w:rPr>
          <w:rFonts w:ascii="Times New Roman" w:hAnsi="Times New Roman" w:cs="Times New Roman"/>
          <w:color w:val="000000" w:themeColor="text1"/>
          <w:sz w:val="24"/>
          <w:szCs w:val="24"/>
          <w:shd w:val="clear" w:color="auto" w:fill="FFFFFF"/>
        </w:rPr>
        <w:t xml:space="preserve"> libidinal, o prazer sexual está predominantemente ligado à excitação bucal e </w:t>
      </w:r>
      <w:r>
        <w:rPr>
          <w:rFonts w:ascii="Times New Roman" w:hAnsi="Times New Roman" w:cs="Times New Roman"/>
          <w:color w:val="000000" w:themeColor="text1"/>
          <w:sz w:val="24"/>
          <w:szCs w:val="24"/>
          <w:shd w:val="clear" w:color="auto" w:fill="FFFFFF"/>
        </w:rPr>
        <w:lastRenderedPageBreak/>
        <w:t xml:space="preserve">labial </w:t>
      </w:r>
      <w:r w:rsidRPr="00127C40">
        <w:rPr>
          <w:rFonts w:ascii="Times New Roman" w:hAnsi="Times New Roman" w:cs="Times New Roman"/>
          <w:color w:val="000000" w:themeColor="text1"/>
          <w:sz w:val="24"/>
          <w:szCs w:val="24"/>
          <w:shd w:val="clear" w:color="auto" w:fill="FFFFFF"/>
        </w:rPr>
        <w:t xml:space="preserve">que acompanha a alimentação. Nesta fase, a nutrição fornece as significações eletivas pelas quais se exprime e se organiza a relação </w:t>
      </w:r>
      <w:r>
        <w:rPr>
          <w:rFonts w:ascii="Times New Roman" w:hAnsi="Times New Roman" w:cs="Times New Roman"/>
          <w:color w:val="000000" w:themeColor="text1"/>
          <w:sz w:val="24"/>
          <w:szCs w:val="24"/>
          <w:shd w:val="clear" w:color="auto" w:fill="FFFFFF"/>
        </w:rPr>
        <w:t>objetal</w:t>
      </w:r>
      <w:r w:rsidRPr="00127C40">
        <w:rPr>
          <w:rFonts w:ascii="Times New Roman" w:hAnsi="Times New Roman" w:cs="Times New Roman"/>
          <w:color w:val="000000" w:themeColor="text1"/>
          <w:sz w:val="24"/>
          <w:szCs w:val="24"/>
          <w:shd w:val="clear" w:color="auto" w:fill="FFFFFF"/>
        </w:rPr>
        <w:t xml:space="preserve"> onde</w:t>
      </w:r>
      <w:r>
        <w:rPr>
          <w:rFonts w:ascii="Times New Roman" w:hAnsi="Times New Roman" w:cs="Times New Roman"/>
          <w:color w:val="000000" w:themeColor="text1"/>
          <w:sz w:val="24"/>
          <w:szCs w:val="24"/>
          <w:shd w:val="clear" w:color="auto" w:fill="FFFFFF"/>
        </w:rPr>
        <w:t>,</w:t>
      </w:r>
      <w:r w:rsidRPr="00127C40">
        <w:rPr>
          <w:rFonts w:ascii="Times New Roman" w:hAnsi="Times New Roman" w:cs="Times New Roman"/>
          <w:color w:val="000000" w:themeColor="text1"/>
          <w:sz w:val="24"/>
          <w:szCs w:val="24"/>
          <w:shd w:val="clear" w:color="auto" w:fill="FFFFFF"/>
        </w:rPr>
        <w:t xml:space="preserve"> a relação de amor com a mãe é marcada pelos significados de comer e ser comido.</w:t>
      </w:r>
      <w:r>
        <w:rPr>
          <w:rFonts w:ascii="Times New Roman" w:hAnsi="Times New Roman" w:cs="Times New Roman"/>
          <w:color w:val="000000" w:themeColor="text1"/>
          <w:sz w:val="24"/>
          <w:szCs w:val="24"/>
          <w:shd w:val="clear" w:color="auto" w:fill="FFFFFF"/>
        </w:rPr>
        <w:t xml:space="preserve"> A primeira experiência de satisfação, ocorrida na primeira amamentação, tornar-se-á um objeto perdido, que inscreverá o sujeito na falta, no vazio. Garcia-Roza (1995) ilustra tal proposição com a imagem de um ceramista que, ao fazer um jarro, confere uma forma ao vazio.</w:t>
      </w:r>
      <w:r w:rsidRPr="00127C4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É assim que se abre a falta. A partir disso, o objeto perdido, nunca tido, deverá ser buscado até ser reencontrado. Por sua vez, o aparato psíquico, a partir da experiência de satisfação, produzirá ações específicas (sintomáticas ou não) a fim de reproduzir tal experiência, o que localizará o sujeito numa busca infindável desse mítico objeto perdido.</w:t>
      </w:r>
    </w:p>
    <w:p w14:paraId="408E6F52" w14:textId="77777777" w:rsidR="002E6845" w:rsidRDefault="002E6845" w:rsidP="002E6845">
      <w:pPr>
        <w:pStyle w:val="SemEspaamento"/>
        <w:spacing w:line="360" w:lineRule="auto"/>
        <w:ind w:firstLine="708"/>
        <w:jc w:val="both"/>
        <w:rPr>
          <w:rFonts w:ascii="Times New Roman" w:hAnsi="Times New Roman" w:cs="Times New Roman"/>
          <w:sz w:val="24"/>
        </w:rPr>
      </w:pPr>
      <w:r>
        <w:rPr>
          <w:rFonts w:ascii="Times New Roman" w:hAnsi="Times New Roman" w:cs="Times New Roman"/>
          <w:color w:val="000000" w:themeColor="text1"/>
          <w:sz w:val="24"/>
          <w:szCs w:val="24"/>
          <w:shd w:val="clear" w:color="auto" w:fill="FFFFFF"/>
        </w:rPr>
        <w:t xml:space="preserve">Na infância, é esperado que, paulatinamente, a criança vá se tornando independente em relação à sua mãe, suportando suas ausências. </w:t>
      </w:r>
      <w:r>
        <w:rPr>
          <w:rFonts w:ascii="Times New Roman" w:hAnsi="Times New Roman" w:cs="Times New Roman"/>
          <w:sz w:val="24"/>
          <w:szCs w:val="24"/>
        </w:rPr>
        <w:t xml:space="preserve">Também no que diz respeito à alimentação, uma independência gradual vai ocorrendo de forma sutil na criança. Porém, a dificuldade de lidar com a falta poderá inscrever tal sujeito, também, em </w:t>
      </w:r>
      <w:r>
        <w:rPr>
          <w:rFonts w:ascii="Times New Roman" w:hAnsi="Times New Roman" w:cs="Times New Roman"/>
          <w:sz w:val="24"/>
        </w:rPr>
        <w:t xml:space="preserve">arranjos sintomáticos como a anorexia e a bulimia, entendidos </w:t>
      </w:r>
      <w:r w:rsidRPr="00DF5C70">
        <w:rPr>
          <w:rFonts w:ascii="Times New Roman" w:hAnsi="Times New Roman" w:cs="Times New Roman"/>
          <w:sz w:val="24"/>
        </w:rPr>
        <w:t>como formas de oralidade</w:t>
      </w:r>
      <w:r>
        <w:rPr>
          <w:rFonts w:ascii="Times New Roman" w:hAnsi="Times New Roman" w:cs="Times New Roman"/>
          <w:sz w:val="24"/>
        </w:rPr>
        <w:t xml:space="preserve"> e gozo, no caso da bulimia, e como desejo do nada, na anorexia. </w:t>
      </w:r>
      <w:r>
        <w:rPr>
          <w:rFonts w:ascii="Times New Roman" w:hAnsi="Times New Roman" w:cs="Times New Roman"/>
          <w:sz w:val="24"/>
          <w:szCs w:val="24"/>
        </w:rPr>
        <w:t>De acordo com Miranda (2003), os ditos transtornos alimentares, expressam o sofrimento do Ego, seu transbordamento e desorganização, bem como suas tentativas de alívio, a fim de defender-se da angústia.</w:t>
      </w:r>
    </w:p>
    <w:p w14:paraId="33516E63" w14:textId="77777777" w:rsidR="002E6845" w:rsidRDefault="002E6845" w:rsidP="002E68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o entendimento dos transtornos alimentares, </w:t>
      </w:r>
      <w:proofErr w:type="spellStart"/>
      <w:r>
        <w:rPr>
          <w:rFonts w:ascii="Times New Roman" w:hAnsi="Times New Roman" w:cs="Times New Roman"/>
          <w:sz w:val="24"/>
          <w:szCs w:val="24"/>
        </w:rPr>
        <w:t>Kelner</w:t>
      </w:r>
      <w:proofErr w:type="spellEnd"/>
      <w:r>
        <w:rPr>
          <w:rFonts w:ascii="Times New Roman" w:hAnsi="Times New Roman" w:cs="Times New Roman"/>
          <w:sz w:val="24"/>
          <w:szCs w:val="24"/>
        </w:rPr>
        <w:t xml:space="preserve"> (2004) apresenta alguns dos construtos teóricos lacanianos. Para Lacan, a castração se dá para ambas as figuras parentais. Quando não há a castração da mãe, o sujeito se vê submetido ao devorar materno. As experiências de separação</w:t>
      </w:r>
      <w:proofErr w:type="gramStart"/>
      <w:r>
        <w:rPr>
          <w:rFonts w:ascii="Times New Roman" w:hAnsi="Times New Roman" w:cs="Times New Roman"/>
          <w:sz w:val="24"/>
          <w:szCs w:val="24"/>
        </w:rPr>
        <w:t>, desmame</w:t>
      </w:r>
      <w:proofErr w:type="gramEnd"/>
      <w:r>
        <w:rPr>
          <w:rFonts w:ascii="Times New Roman" w:hAnsi="Times New Roman" w:cs="Times New Roman"/>
          <w:sz w:val="24"/>
          <w:szCs w:val="24"/>
        </w:rPr>
        <w:t xml:space="preserve">, castração e afastamento da mãe, serão reorganizadas junto ao espaço vazio deixado pelo objeto primordial, o que possibilitará ao sujeito a elaboração de sua subjetividade. Quando isso não ocorre, a exclusão da inscrição libidinal na cadeia simbólica fará com que a relação com a mãe torne-se um facilitador para a emergência de transtornos alimentares como tentativa de suplência da falta ou esvaziamento do excesso. (KELNER, 2004). </w:t>
      </w:r>
    </w:p>
    <w:p w14:paraId="56049E63" w14:textId="77777777" w:rsidR="002E6845" w:rsidRDefault="002E6845" w:rsidP="002E6845">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Miranda (2003), por exemplo, na anorexia há descompasso na relação com a mãe ainda nos primeiros tempos do desenvolvimento infantil. Tal desarranjo na relação mãe-bebê se dá no fato de que a mãe pode não alimentar o filho segundo suas necessidades, mas segundo as próprias necessidades dela, o que dificultará a capacidade do sujeito em diferenciar-se da mãe. Com a chegada da adolescência e do despertar da sexualidade, os conteúdos da infância, ora cristalizados e não simbolizados, emergem em forma de sintoma. Para Miranda (2003) a anoréxica se vê dominada pela ideia do “não comer” e, o</w:t>
      </w:r>
      <w:r w:rsidRPr="0059786B">
        <w:rPr>
          <w:rFonts w:ascii="Times New Roman" w:hAnsi="Times New Roman" w:cs="Times New Roman"/>
          <w:sz w:val="24"/>
          <w:szCs w:val="24"/>
        </w:rPr>
        <w:t xml:space="preserve"> confronto </w:t>
      </w:r>
      <w:r w:rsidRPr="0059786B">
        <w:rPr>
          <w:rFonts w:ascii="Times New Roman" w:hAnsi="Times New Roman" w:cs="Times New Roman"/>
          <w:sz w:val="24"/>
          <w:szCs w:val="24"/>
        </w:rPr>
        <w:lastRenderedPageBreak/>
        <w:t>com a</w:t>
      </w:r>
      <w:r>
        <w:rPr>
          <w:rFonts w:ascii="Times New Roman" w:hAnsi="Times New Roman" w:cs="Times New Roman"/>
          <w:sz w:val="24"/>
          <w:szCs w:val="24"/>
        </w:rPr>
        <w:t xml:space="preserve"> </w:t>
      </w:r>
      <w:r w:rsidRPr="0059786B">
        <w:rPr>
          <w:rFonts w:ascii="Times New Roman" w:hAnsi="Times New Roman" w:cs="Times New Roman"/>
          <w:sz w:val="24"/>
          <w:szCs w:val="24"/>
        </w:rPr>
        <w:t>sexualidade genital</w:t>
      </w:r>
      <w:r>
        <w:rPr>
          <w:rFonts w:ascii="Times New Roman" w:hAnsi="Times New Roman" w:cs="Times New Roman"/>
          <w:sz w:val="24"/>
          <w:szCs w:val="24"/>
        </w:rPr>
        <w:t>,</w:t>
      </w:r>
      <w:r w:rsidRPr="0059786B">
        <w:rPr>
          <w:rFonts w:ascii="Times New Roman" w:hAnsi="Times New Roman" w:cs="Times New Roman"/>
          <w:sz w:val="24"/>
          <w:szCs w:val="24"/>
        </w:rPr>
        <w:t xml:space="preserve"> pode provocar a recusa em tornar-se mulher</w:t>
      </w:r>
      <w:r>
        <w:rPr>
          <w:rFonts w:ascii="Times New Roman" w:hAnsi="Times New Roman" w:cs="Times New Roman"/>
          <w:sz w:val="24"/>
          <w:szCs w:val="24"/>
        </w:rPr>
        <w:t xml:space="preserve">. Com isso, por meio de um pacto de cumplicidade doentia com a </w:t>
      </w:r>
      <w:proofErr w:type="spellStart"/>
      <w:r>
        <w:rPr>
          <w:rFonts w:ascii="Times New Roman" w:hAnsi="Times New Roman" w:cs="Times New Roman"/>
          <w:sz w:val="24"/>
          <w:szCs w:val="24"/>
        </w:rPr>
        <w:t>destrutividade</w:t>
      </w:r>
      <w:proofErr w:type="spellEnd"/>
      <w:r>
        <w:rPr>
          <w:rFonts w:ascii="Times New Roman" w:hAnsi="Times New Roman" w:cs="Times New Roman"/>
          <w:sz w:val="24"/>
          <w:szCs w:val="24"/>
        </w:rPr>
        <w:t>, ela ataca o corpo da mãe atacando seu próprio corpo. Esvazia seu corpo, para esvaziar-se de sua mãe, como nos rituais religiosos de jejum, em que não se come para se alcançar um estado de pureza. Porém, tal esforço resulta ainda mais em dependência e fusão, pois, com isso a anoréxica controla a alimentação, a vida da mãe e de seus outros familiares.</w:t>
      </w:r>
    </w:p>
    <w:p w14:paraId="635ADE70" w14:textId="3A3CD05A" w:rsidR="002E6845" w:rsidRDefault="00E44B18" w:rsidP="002E68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Ainda s</w:t>
      </w:r>
      <w:r w:rsidR="002E6845">
        <w:rPr>
          <w:rFonts w:ascii="Times New Roman" w:hAnsi="Times New Roman" w:cs="Times New Roman"/>
          <w:sz w:val="24"/>
          <w:szCs w:val="24"/>
        </w:rPr>
        <w:t xml:space="preserve">egundo Miranda (2003), o vínculo distorcido com a mãe, enfraquece e embaça a figura paterna que, por sua vez, não consegue ajudar. </w:t>
      </w:r>
      <w:proofErr w:type="spellStart"/>
      <w:r w:rsidR="002E6845">
        <w:rPr>
          <w:rFonts w:ascii="Times New Roman" w:hAnsi="Times New Roman" w:cs="Times New Roman"/>
          <w:sz w:val="24"/>
          <w:szCs w:val="24"/>
        </w:rPr>
        <w:t>Kelner</w:t>
      </w:r>
      <w:proofErr w:type="spellEnd"/>
      <w:r w:rsidR="002E6845">
        <w:rPr>
          <w:rFonts w:ascii="Times New Roman" w:hAnsi="Times New Roman" w:cs="Times New Roman"/>
          <w:sz w:val="24"/>
          <w:szCs w:val="24"/>
        </w:rPr>
        <w:t xml:space="preserve"> (2004) também levanta reflexões acerca da perda de legitimidade das autoridades nos dias atuais, tanto na família quanto no âmbito social. Leis não são mais obedecidas e a função paterna, de certa forma vai perdendo aos poucos seu lugar. De acordo com Rocha (2011) citando </w:t>
      </w:r>
      <w:proofErr w:type="spellStart"/>
      <w:r w:rsidR="002E6845">
        <w:rPr>
          <w:rFonts w:ascii="Times New Roman" w:hAnsi="Times New Roman" w:cs="Times New Roman"/>
          <w:sz w:val="24"/>
          <w:szCs w:val="24"/>
        </w:rPr>
        <w:t>Miguelez</w:t>
      </w:r>
      <w:proofErr w:type="spellEnd"/>
      <w:r w:rsidR="002E6845">
        <w:rPr>
          <w:rFonts w:ascii="Times New Roman" w:hAnsi="Times New Roman" w:cs="Times New Roman"/>
          <w:sz w:val="24"/>
          <w:szCs w:val="24"/>
        </w:rPr>
        <w:t>, a representação da lei foi, paulatinamente, arrancada das mãos</w:t>
      </w:r>
      <w:r w:rsidR="002E6845" w:rsidRPr="008921A4">
        <w:rPr>
          <w:rFonts w:ascii="Times New Roman" w:hAnsi="Times New Roman" w:cs="Times New Roman"/>
          <w:sz w:val="24"/>
          <w:szCs w:val="24"/>
        </w:rPr>
        <w:t xml:space="preserve"> da figura pater</w:t>
      </w:r>
      <w:r w:rsidR="002E6845">
        <w:rPr>
          <w:rFonts w:ascii="Times New Roman" w:hAnsi="Times New Roman" w:cs="Times New Roman"/>
          <w:sz w:val="24"/>
          <w:szCs w:val="24"/>
        </w:rPr>
        <w:t>na. Instituições como creches, empresas, escolas obrigatórias e, até mesmo as mídias e publicidades vão, progressivamente, funcionando como representantes da lei e executores do poder de interdição</w:t>
      </w:r>
      <w:r w:rsidR="002E6845" w:rsidRPr="008921A4">
        <w:rPr>
          <w:rFonts w:ascii="Times New Roman" w:hAnsi="Times New Roman" w:cs="Times New Roman"/>
          <w:sz w:val="24"/>
          <w:szCs w:val="24"/>
        </w:rPr>
        <w:t xml:space="preserve">. </w:t>
      </w:r>
      <w:r w:rsidR="002E6845">
        <w:rPr>
          <w:rFonts w:ascii="Times New Roman" w:hAnsi="Times New Roman" w:cs="Times New Roman"/>
          <w:sz w:val="24"/>
          <w:szCs w:val="24"/>
        </w:rPr>
        <w:t xml:space="preserve">Com isso, a autora não está afirmando que houve uma eliminação da lei, mas um esvaziamento de regras e limites com o esvaziamento da função paterna. </w:t>
      </w:r>
    </w:p>
    <w:p w14:paraId="3014648D" w14:textId="77777777" w:rsidR="002E6845" w:rsidRDefault="002E6845" w:rsidP="002E68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Rocha (2011), o que houve na realidade:</w:t>
      </w:r>
    </w:p>
    <w:p w14:paraId="1962445A" w14:textId="77777777" w:rsidR="002E6845" w:rsidRDefault="002E6845" w:rsidP="002E6845">
      <w:pPr>
        <w:spacing w:after="0" w:line="360" w:lineRule="auto"/>
        <w:ind w:left="2268"/>
        <w:jc w:val="both"/>
        <w:rPr>
          <w:rFonts w:ascii="Times New Roman" w:hAnsi="Times New Roman" w:cs="Times New Roman"/>
          <w:sz w:val="20"/>
          <w:szCs w:val="20"/>
        </w:rPr>
      </w:pPr>
    </w:p>
    <w:p w14:paraId="69E4DCFA" w14:textId="77777777" w:rsidR="002E6845" w:rsidRDefault="002E6845" w:rsidP="002E684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F</w:t>
      </w:r>
      <w:r w:rsidRPr="005C13F4">
        <w:rPr>
          <w:rFonts w:ascii="Times New Roman" w:hAnsi="Times New Roman" w:cs="Times New Roman"/>
          <w:sz w:val="20"/>
          <w:szCs w:val="20"/>
        </w:rPr>
        <w:t>oi um compartilhamento dessa função paterna com outros personagens, tais como o médico, o professor, os sujeitos midiáticos em geral, dentre outros; ou seja, não é que essas prerrogativas tivessem deixado de existir: simplesmen</w:t>
      </w:r>
      <w:r>
        <w:rPr>
          <w:rFonts w:ascii="Times New Roman" w:hAnsi="Times New Roman" w:cs="Times New Roman"/>
          <w:sz w:val="20"/>
          <w:szCs w:val="20"/>
        </w:rPr>
        <w:t xml:space="preserve">te mudaram de mãos e de estilo. </w:t>
      </w:r>
      <w:r w:rsidRPr="005C13F4">
        <w:rPr>
          <w:rFonts w:ascii="Times New Roman" w:hAnsi="Times New Roman" w:cs="Times New Roman"/>
          <w:sz w:val="20"/>
          <w:szCs w:val="20"/>
        </w:rPr>
        <w:t xml:space="preserve">Parece acontecer, portanto, uma espécie de “desencarnação” da figura do pai como sendo o representante primordial da lei, e enquanto tal, da função de barrar o gozo. (ROCHA, </w:t>
      </w:r>
      <w:r>
        <w:rPr>
          <w:rFonts w:ascii="Times New Roman" w:hAnsi="Times New Roman" w:cs="Times New Roman"/>
          <w:sz w:val="20"/>
          <w:szCs w:val="20"/>
        </w:rPr>
        <w:t>201</w:t>
      </w:r>
      <w:r w:rsidRPr="005C13F4">
        <w:rPr>
          <w:rFonts w:ascii="Times New Roman" w:hAnsi="Times New Roman" w:cs="Times New Roman"/>
          <w:sz w:val="20"/>
          <w:szCs w:val="20"/>
        </w:rPr>
        <w:t>1</w:t>
      </w:r>
      <w:r>
        <w:rPr>
          <w:rFonts w:ascii="Times New Roman" w:hAnsi="Times New Roman" w:cs="Times New Roman"/>
          <w:sz w:val="20"/>
          <w:szCs w:val="20"/>
        </w:rPr>
        <w:t>,</w:t>
      </w:r>
      <w:r w:rsidRPr="005C13F4">
        <w:rPr>
          <w:rFonts w:ascii="Times New Roman" w:hAnsi="Times New Roman" w:cs="Times New Roman"/>
          <w:sz w:val="20"/>
          <w:szCs w:val="20"/>
        </w:rPr>
        <w:t xml:space="preserve"> p. 2).</w:t>
      </w:r>
    </w:p>
    <w:p w14:paraId="0BFE4A13" w14:textId="77777777" w:rsidR="002E6845" w:rsidRPr="00555CB1" w:rsidRDefault="002E6845" w:rsidP="002E6845">
      <w:pPr>
        <w:spacing w:after="0" w:line="360" w:lineRule="auto"/>
        <w:ind w:left="2268"/>
        <w:jc w:val="both"/>
        <w:rPr>
          <w:rFonts w:ascii="Times New Roman" w:hAnsi="Times New Roman" w:cs="Times New Roman"/>
          <w:sz w:val="24"/>
          <w:szCs w:val="24"/>
        </w:rPr>
      </w:pPr>
    </w:p>
    <w:p w14:paraId="356C79EB" w14:textId="77777777" w:rsidR="002E6845" w:rsidRDefault="002E6845" w:rsidP="002E6845">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w:t>
      </w:r>
      <w:proofErr w:type="spellStart"/>
      <w:r>
        <w:rPr>
          <w:rFonts w:ascii="Times New Roman" w:hAnsi="Times New Roman" w:cs="Times New Roman"/>
          <w:sz w:val="24"/>
          <w:szCs w:val="24"/>
        </w:rPr>
        <w:t>Paoli</w:t>
      </w:r>
      <w:proofErr w:type="spellEnd"/>
      <w:r>
        <w:rPr>
          <w:rFonts w:ascii="Times New Roman" w:hAnsi="Times New Roman" w:cs="Times New Roman"/>
          <w:sz w:val="24"/>
          <w:szCs w:val="24"/>
        </w:rPr>
        <w:t xml:space="preserve"> citado por Rocha (2011) colabora com a ideia de que a ausência de hierarquias entre as gerações na contemporaneidade modelam pais demasiadamente tolerantes e negociadores que, por medo de perder o amor de seus filhos, não legislam sobre eles. Rocha (2011) citando Lebrun caracteriza esse “</w:t>
      </w:r>
      <w:proofErr w:type="spellStart"/>
      <w:proofErr w:type="gramStart"/>
      <w:r>
        <w:rPr>
          <w:rFonts w:ascii="Times New Roman" w:hAnsi="Times New Roman" w:cs="Times New Roman"/>
          <w:sz w:val="24"/>
          <w:szCs w:val="24"/>
        </w:rPr>
        <w:t>neo-sujeito</w:t>
      </w:r>
      <w:proofErr w:type="spellEnd"/>
      <w:proofErr w:type="gramEnd"/>
      <w:r>
        <w:rPr>
          <w:rFonts w:ascii="Times New Roman" w:hAnsi="Times New Roman" w:cs="Times New Roman"/>
          <w:sz w:val="24"/>
          <w:szCs w:val="24"/>
        </w:rPr>
        <w:t xml:space="preserve">”, portanto, como aquele que produz tentativas de livrar-se da figura e autoridade do pai, evitando seu patriarcado. O </w:t>
      </w:r>
      <w:proofErr w:type="spellStart"/>
      <w:proofErr w:type="gramStart"/>
      <w:r>
        <w:rPr>
          <w:rFonts w:ascii="Times New Roman" w:hAnsi="Times New Roman" w:cs="Times New Roman"/>
          <w:sz w:val="24"/>
          <w:szCs w:val="24"/>
        </w:rPr>
        <w:t>neo-sujeito</w:t>
      </w:r>
      <w:proofErr w:type="spellEnd"/>
      <w:proofErr w:type="gramEnd"/>
      <w:r>
        <w:rPr>
          <w:rFonts w:ascii="Times New Roman" w:hAnsi="Times New Roman" w:cs="Times New Roman"/>
          <w:sz w:val="24"/>
          <w:szCs w:val="24"/>
        </w:rPr>
        <w:t>, “</w:t>
      </w:r>
      <w:r w:rsidRPr="00555CB1">
        <w:rPr>
          <w:rFonts w:ascii="Times New Roman" w:hAnsi="Times New Roman" w:cs="Times New Roman"/>
          <w:sz w:val="24"/>
          <w:szCs w:val="24"/>
        </w:rPr>
        <w:t>rec</w:t>
      </w:r>
      <w:r>
        <w:rPr>
          <w:rFonts w:ascii="Times New Roman" w:hAnsi="Times New Roman" w:cs="Times New Roman"/>
          <w:sz w:val="24"/>
          <w:szCs w:val="24"/>
        </w:rPr>
        <w:t xml:space="preserve">usa o lugar do Outro, o nega e, </w:t>
      </w:r>
      <w:r w:rsidRPr="00555CB1">
        <w:rPr>
          <w:rFonts w:ascii="Times New Roman" w:hAnsi="Times New Roman" w:cs="Times New Roman"/>
          <w:sz w:val="24"/>
          <w:szCs w:val="24"/>
        </w:rPr>
        <w:t>d</w:t>
      </w:r>
      <w:r>
        <w:rPr>
          <w:rFonts w:ascii="Times New Roman" w:hAnsi="Times New Roman" w:cs="Times New Roman"/>
          <w:sz w:val="24"/>
          <w:szCs w:val="24"/>
        </w:rPr>
        <w:t>evido a isso, é conhecido como ‘</w:t>
      </w:r>
      <w:r w:rsidRPr="00555CB1">
        <w:rPr>
          <w:rFonts w:ascii="Times New Roman" w:hAnsi="Times New Roman" w:cs="Times New Roman"/>
          <w:sz w:val="24"/>
          <w:szCs w:val="24"/>
        </w:rPr>
        <w:t xml:space="preserve">um sem </w:t>
      </w:r>
      <w:r>
        <w:rPr>
          <w:rFonts w:ascii="Times New Roman" w:hAnsi="Times New Roman" w:cs="Times New Roman"/>
          <w:sz w:val="24"/>
          <w:szCs w:val="24"/>
        </w:rPr>
        <w:t xml:space="preserve">outrem’; sendo marcado pela rejeição da transcendência, torna-se imune à </w:t>
      </w:r>
      <w:r w:rsidRPr="00555CB1">
        <w:rPr>
          <w:rFonts w:ascii="Times New Roman" w:hAnsi="Times New Roman" w:cs="Times New Roman"/>
          <w:sz w:val="24"/>
          <w:szCs w:val="24"/>
        </w:rPr>
        <w:t>alteridade; busca o gozo ilimitado e não aceita ser barrado</w:t>
      </w:r>
      <w:r>
        <w:rPr>
          <w:rFonts w:ascii="Times New Roman" w:hAnsi="Times New Roman" w:cs="Times New Roman"/>
          <w:sz w:val="24"/>
          <w:szCs w:val="24"/>
        </w:rPr>
        <w:t>”. (ROCHA, 2011, p. 3).</w:t>
      </w:r>
    </w:p>
    <w:p w14:paraId="6B2F8732" w14:textId="77777777" w:rsidR="002E6845" w:rsidRDefault="002E6845" w:rsidP="002E6845">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rPr>
        <w:t xml:space="preserve">Lemos (2005) concorda com os autores supracitados inferindo que, tanto a anorexia quanto a bulimia, apontam para um fracasso na elaboração psíquica das relações parentais, marcando no real do corpo uma recusa da feminilidade por meio do sofrimento e do gozo. Na </w:t>
      </w:r>
      <w:r>
        <w:rPr>
          <w:rFonts w:ascii="Times New Roman" w:hAnsi="Times New Roman" w:cs="Times New Roman"/>
          <w:sz w:val="24"/>
        </w:rPr>
        <w:lastRenderedPageBreak/>
        <w:t xml:space="preserve">bulimia, portanto, localiza-se o “gozo alimentar” e, na anorexia, o “gozo da fome”. Para Fernandes (2006), o gozo bulímico é travestido de dor. É um corpo sem forma, vigiado e odiado, corpo barulhento e incômodo. No gozo anoréxico, ao contrário, há uma recusa do corpo material, expressa na recusa da fome, no exagerado emagrecimento, no limiar do desfalecer sensorial. </w:t>
      </w:r>
      <w:proofErr w:type="spellStart"/>
      <w:r>
        <w:rPr>
          <w:rFonts w:ascii="Times New Roman" w:hAnsi="Times New Roman" w:cs="Times New Roman"/>
          <w:sz w:val="24"/>
        </w:rPr>
        <w:t>Dolto</w:t>
      </w:r>
      <w:proofErr w:type="spellEnd"/>
      <w:r>
        <w:rPr>
          <w:rFonts w:ascii="Times New Roman" w:hAnsi="Times New Roman" w:cs="Times New Roman"/>
          <w:sz w:val="24"/>
        </w:rPr>
        <w:t xml:space="preserve"> (1984/1992) delineará com mais clareza a noção de imagem corporal partindo do estatuto do inconsciente. A autora afirma que a imagem inconsciente do corpo vai se fazendo a partir das sensações e emoções precoces vividas com as figuras parentais. A partir disso, a imagem inconsciente do corpo se apoiará no sentir, no dizer, no corpo de </w:t>
      </w:r>
      <w:proofErr w:type="gramStart"/>
      <w:r>
        <w:rPr>
          <w:rFonts w:ascii="Times New Roman" w:hAnsi="Times New Roman" w:cs="Times New Roman"/>
          <w:sz w:val="24"/>
        </w:rPr>
        <w:t>um outro</w:t>
      </w:r>
      <w:proofErr w:type="gramEnd"/>
      <w:r>
        <w:rPr>
          <w:rFonts w:ascii="Times New Roman" w:hAnsi="Times New Roman" w:cs="Times New Roman"/>
          <w:sz w:val="24"/>
        </w:rPr>
        <w:t>, nomeado de mãe.</w:t>
      </w:r>
    </w:p>
    <w:p w14:paraId="197190AC" w14:textId="3202AE51" w:rsidR="002E6845" w:rsidRDefault="002E6845" w:rsidP="00C5453F">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rPr>
        <w:t xml:space="preserve">Continuando a reflexão, segundo Fernandes (2006), é preciso compreender a relação mãe-bebê a partir da constituição de um corpo plural no autoerotismo, para um corpo unificado no narcisismo. A forma como o sujeito tratará seu corpo estará diretamente ligada ao investimento materno nele. A mãe escuta e interpreta as sensações corporais do bebê e, investindo naquele corpo, </w:t>
      </w:r>
      <w:proofErr w:type="spellStart"/>
      <w:r>
        <w:rPr>
          <w:rFonts w:ascii="Times New Roman" w:hAnsi="Times New Roman" w:cs="Times New Roman"/>
          <w:sz w:val="24"/>
        </w:rPr>
        <w:t>libidiniza-o</w:t>
      </w:r>
      <w:proofErr w:type="spellEnd"/>
      <w:r>
        <w:rPr>
          <w:rFonts w:ascii="Times New Roman" w:hAnsi="Times New Roman" w:cs="Times New Roman"/>
          <w:sz w:val="24"/>
        </w:rPr>
        <w:t xml:space="preserve"> por meio de um laborioso trabalho. Tal investimento se constitui não apenas numa condição à sobrevivência, mas à constituição de um sujeito de desejo que habita seu próprio corpo. Nesse sentido, quando o investimento materno falha, de maneira excessiva ou insuficiente, o corpo se vê preso na impotência e dependência desse objeto primário. </w:t>
      </w:r>
      <w:r>
        <w:rPr>
          <w:rFonts w:ascii="Times New Roman" w:hAnsi="Times New Roman" w:cs="Times New Roman"/>
          <w:sz w:val="24"/>
        </w:rPr>
        <w:tab/>
      </w:r>
    </w:p>
    <w:p w14:paraId="34C7C6D0" w14:textId="77777777" w:rsidR="002E6845" w:rsidRDefault="002E6845" w:rsidP="002E6845">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rPr>
        <w:t xml:space="preserve">Alguns psicanalistas destacam a estreita ligação da figura materna com as jovens anoréxicas e </w:t>
      </w:r>
      <w:proofErr w:type="spellStart"/>
      <w:r>
        <w:rPr>
          <w:rFonts w:ascii="Times New Roman" w:hAnsi="Times New Roman" w:cs="Times New Roman"/>
          <w:sz w:val="24"/>
        </w:rPr>
        <w:t>bulímicas</w:t>
      </w:r>
      <w:proofErr w:type="spellEnd"/>
      <w:r>
        <w:rPr>
          <w:rFonts w:ascii="Times New Roman" w:hAnsi="Times New Roman" w:cs="Times New Roman"/>
          <w:sz w:val="24"/>
        </w:rPr>
        <w:t xml:space="preserve">. Na experiência analítica, quando as anoréxicas e </w:t>
      </w:r>
      <w:proofErr w:type="spellStart"/>
      <w:r>
        <w:rPr>
          <w:rFonts w:ascii="Times New Roman" w:hAnsi="Times New Roman" w:cs="Times New Roman"/>
          <w:sz w:val="24"/>
        </w:rPr>
        <w:t>bulímicas</w:t>
      </w:r>
      <w:proofErr w:type="spellEnd"/>
      <w:r>
        <w:rPr>
          <w:rFonts w:ascii="Times New Roman" w:hAnsi="Times New Roman" w:cs="Times New Roman"/>
          <w:sz w:val="24"/>
        </w:rPr>
        <w:t xml:space="preserve"> são questionadas acerca de algo, respondem quase sempre o que a mãe pensa sobre tal indagação. Há uma realçada presença da mãe no discurso delas. Tais mães, quando as filhas ainda são pequenas, valorizam exageradamente o cuidado com a limpeza, com a alimentação e com o corpo. Dietas e exercícios físicos são temas que saltam na comunicação entre mãe e filha. Mães que incitam o ideal de fortaleza, desvalorizando expressões de sentimentos e afetos. (FERNANDES, 2006).</w:t>
      </w:r>
    </w:p>
    <w:p w14:paraId="6F22F978" w14:textId="77777777" w:rsidR="002E6845" w:rsidRDefault="002E6845" w:rsidP="002E6845">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rPr>
        <w:t>Além disso, é preciso pensar também, os complexos engendramentos pulsionais que circulam na órbita de tais sintomas. A clínica psicanalítica evidenciará que, os casos de anorexia e bulimia, também remetem ao caráter silencioso e nefasto da pulsão de morte, assunto que será abordado no próximo tópico.</w:t>
      </w:r>
    </w:p>
    <w:p w14:paraId="47D05061" w14:textId="77777777" w:rsidR="009E6DBD" w:rsidRDefault="009E6DBD" w:rsidP="009E6DBD">
      <w:pPr>
        <w:pStyle w:val="SemEspaamento"/>
        <w:spacing w:line="360" w:lineRule="auto"/>
        <w:jc w:val="both"/>
        <w:rPr>
          <w:rFonts w:ascii="Times New Roman" w:hAnsi="Times New Roman" w:cs="Times New Roman"/>
          <w:sz w:val="24"/>
        </w:rPr>
      </w:pPr>
    </w:p>
    <w:p w14:paraId="1DA87ADF" w14:textId="77777777" w:rsidR="007E7CD3" w:rsidRDefault="007E7CD3" w:rsidP="009E6DBD">
      <w:pPr>
        <w:pStyle w:val="SemEspaamento"/>
        <w:spacing w:line="360" w:lineRule="auto"/>
        <w:jc w:val="both"/>
        <w:rPr>
          <w:rFonts w:ascii="Times New Roman" w:hAnsi="Times New Roman" w:cs="Times New Roman"/>
          <w:sz w:val="24"/>
        </w:rPr>
      </w:pPr>
    </w:p>
    <w:p w14:paraId="637E8A7C" w14:textId="590C3B5C" w:rsidR="009E6DBD" w:rsidRPr="00024D10" w:rsidRDefault="00024D10" w:rsidP="009E6DBD">
      <w:pPr>
        <w:pStyle w:val="SemEspaamento"/>
        <w:spacing w:line="360" w:lineRule="auto"/>
        <w:jc w:val="both"/>
        <w:rPr>
          <w:rFonts w:ascii="Times New Roman" w:hAnsi="Times New Roman" w:cs="Times New Roman"/>
          <w:b/>
          <w:i/>
          <w:sz w:val="24"/>
        </w:rPr>
      </w:pPr>
      <w:r w:rsidRPr="00024D10">
        <w:rPr>
          <w:rFonts w:ascii="Times New Roman" w:hAnsi="Times New Roman" w:cs="Times New Roman"/>
          <w:b/>
          <w:i/>
          <w:sz w:val="24"/>
        </w:rPr>
        <w:t>2.2</w:t>
      </w:r>
      <w:r w:rsidR="009E6DBD" w:rsidRPr="00024D10">
        <w:rPr>
          <w:rFonts w:ascii="Times New Roman" w:hAnsi="Times New Roman" w:cs="Times New Roman"/>
          <w:b/>
          <w:i/>
          <w:sz w:val="24"/>
        </w:rPr>
        <w:t xml:space="preserve"> A pulsão de morte e seus destinos na anorexia e bulimia</w:t>
      </w:r>
    </w:p>
    <w:p w14:paraId="24DBB015" w14:textId="77777777" w:rsidR="008236B9" w:rsidRDefault="008236B9" w:rsidP="009E6DBD">
      <w:pPr>
        <w:pStyle w:val="SemEspaamento"/>
        <w:spacing w:line="360" w:lineRule="auto"/>
        <w:jc w:val="both"/>
        <w:rPr>
          <w:rFonts w:ascii="Times New Roman" w:hAnsi="Times New Roman" w:cs="Times New Roman"/>
          <w:b/>
          <w:sz w:val="24"/>
        </w:rPr>
      </w:pPr>
    </w:p>
    <w:p w14:paraId="0DE062A6" w14:textId="78BAAF7D" w:rsidR="00E501DF" w:rsidRDefault="009E6DBD" w:rsidP="00E501DF">
      <w:pPr>
        <w:pStyle w:val="SemEspaamento"/>
        <w:spacing w:line="360" w:lineRule="auto"/>
        <w:jc w:val="both"/>
        <w:rPr>
          <w:rFonts w:ascii="Times New Roman" w:hAnsi="Times New Roman" w:cs="Times New Roman"/>
          <w:sz w:val="24"/>
        </w:rPr>
      </w:pPr>
      <w:r>
        <w:rPr>
          <w:rFonts w:ascii="Times New Roman" w:hAnsi="Times New Roman" w:cs="Times New Roman"/>
          <w:b/>
          <w:sz w:val="24"/>
        </w:rPr>
        <w:lastRenderedPageBreak/>
        <w:tab/>
      </w:r>
      <w:r w:rsidR="00E501DF">
        <w:rPr>
          <w:rFonts w:ascii="Times New Roman" w:hAnsi="Times New Roman" w:cs="Times New Roman"/>
          <w:sz w:val="24"/>
        </w:rPr>
        <w:t xml:space="preserve">Partindo das conceituações realizadas anteriormente em que, o corpo é construído a partir da relação com </w:t>
      </w:r>
      <w:proofErr w:type="gramStart"/>
      <w:r w:rsidR="00E501DF">
        <w:rPr>
          <w:rFonts w:ascii="Times New Roman" w:hAnsi="Times New Roman" w:cs="Times New Roman"/>
          <w:sz w:val="24"/>
        </w:rPr>
        <w:t>um outro</w:t>
      </w:r>
      <w:proofErr w:type="gramEnd"/>
      <w:r w:rsidR="00E501DF">
        <w:rPr>
          <w:rFonts w:ascii="Times New Roman" w:hAnsi="Times New Roman" w:cs="Times New Roman"/>
          <w:sz w:val="24"/>
        </w:rPr>
        <w:t xml:space="preserve"> parental, faz-se mister considerar ainda que, a partir do segundo dualismo pulsional, o corpo se torna também um lugar de encontro entre Eros e </w:t>
      </w:r>
      <w:proofErr w:type="spellStart"/>
      <w:r w:rsidR="00E501DF">
        <w:rPr>
          <w:rFonts w:ascii="Times New Roman" w:hAnsi="Times New Roman" w:cs="Times New Roman"/>
          <w:sz w:val="24"/>
        </w:rPr>
        <w:t>Tânatos</w:t>
      </w:r>
      <w:proofErr w:type="spellEnd"/>
      <w:r w:rsidR="00E501DF">
        <w:rPr>
          <w:rFonts w:ascii="Times New Roman" w:hAnsi="Times New Roman" w:cs="Times New Roman"/>
          <w:sz w:val="24"/>
        </w:rPr>
        <w:t>.</w:t>
      </w:r>
    </w:p>
    <w:p w14:paraId="7435241D" w14:textId="77777777" w:rsidR="00E501DF" w:rsidRDefault="00E501DF" w:rsidP="00E501DF">
      <w:pPr>
        <w:spacing w:after="0" w:line="360" w:lineRule="auto"/>
        <w:jc w:val="both"/>
        <w:rPr>
          <w:rFonts w:ascii="Times New Roman" w:hAnsi="Times New Roman" w:cs="Times New Roman"/>
          <w:sz w:val="24"/>
          <w:szCs w:val="24"/>
        </w:rPr>
      </w:pPr>
      <w:r>
        <w:rPr>
          <w:rFonts w:ascii="Times New Roman" w:hAnsi="Times New Roman" w:cs="Times New Roman"/>
          <w:sz w:val="24"/>
        </w:rPr>
        <w:tab/>
        <w:t xml:space="preserve">De acordo com Santos e </w:t>
      </w:r>
      <w:proofErr w:type="spellStart"/>
      <w:r>
        <w:rPr>
          <w:rFonts w:ascii="Times New Roman" w:hAnsi="Times New Roman" w:cs="Times New Roman"/>
          <w:sz w:val="24"/>
        </w:rPr>
        <w:t>Humberg</w:t>
      </w:r>
      <w:proofErr w:type="spellEnd"/>
      <w:r>
        <w:rPr>
          <w:rFonts w:ascii="Times New Roman" w:hAnsi="Times New Roman" w:cs="Times New Roman"/>
          <w:sz w:val="24"/>
        </w:rPr>
        <w:t xml:space="preserve"> (2007), em 1920, no texto </w:t>
      </w:r>
      <w:r w:rsidRPr="00062975">
        <w:rPr>
          <w:rFonts w:ascii="Times New Roman" w:hAnsi="Times New Roman" w:cs="Times New Roman"/>
          <w:i/>
          <w:sz w:val="24"/>
        </w:rPr>
        <w:t>Além do princípio de prazer</w:t>
      </w:r>
      <w:r>
        <w:rPr>
          <w:rFonts w:ascii="Times New Roman" w:hAnsi="Times New Roman" w:cs="Times New Roman"/>
          <w:sz w:val="24"/>
        </w:rPr>
        <w:t>, Freud postula o dualismo entre pulsão de vida e pulsão de morte</w:t>
      </w:r>
      <w:r>
        <w:rPr>
          <w:rFonts w:ascii="Times New Roman" w:hAnsi="Times New Roman" w:cs="Times New Roman"/>
          <w:sz w:val="24"/>
          <w:szCs w:val="24"/>
        </w:rPr>
        <w:t>.</w:t>
      </w:r>
      <w:r>
        <w:rPr>
          <w:rFonts w:ascii="Times New Roman" w:hAnsi="Times New Roman" w:cs="Times New Roman"/>
          <w:sz w:val="24"/>
        </w:rPr>
        <w:t xml:space="preserve"> Mesmo o princípio de prazer sendo dominante no funcionamento do aparelho psíquico, o sujeito permanece tendente a situações de desprazer onde repete, compulsivamente, suas vivências. </w:t>
      </w:r>
      <w:r>
        <w:rPr>
          <w:rFonts w:ascii="Times New Roman" w:hAnsi="Times New Roman" w:cs="Times New Roman"/>
          <w:sz w:val="24"/>
          <w:szCs w:val="24"/>
        </w:rPr>
        <w:t>Ju</w:t>
      </w:r>
      <w:r w:rsidRPr="00331395">
        <w:rPr>
          <w:rFonts w:ascii="Times New Roman" w:hAnsi="Times New Roman" w:cs="Times New Roman"/>
          <w:sz w:val="24"/>
          <w:szCs w:val="24"/>
        </w:rPr>
        <w:t xml:space="preserve">nior (2008) </w:t>
      </w:r>
      <w:r>
        <w:rPr>
          <w:rFonts w:ascii="Times New Roman" w:hAnsi="Times New Roman" w:cs="Times New Roman"/>
          <w:sz w:val="24"/>
          <w:szCs w:val="24"/>
        </w:rPr>
        <w:t xml:space="preserve">concorda com tais proposições e acrescenta que, ao postular o conceito de pulsão de morte, Freud toca no centro da questão da </w:t>
      </w:r>
      <w:proofErr w:type="spellStart"/>
      <w:r>
        <w:rPr>
          <w:rFonts w:ascii="Times New Roman" w:hAnsi="Times New Roman" w:cs="Times New Roman"/>
          <w:sz w:val="24"/>
          <w:szCs w:val="24"/>
        </w:rPr>
        <w:t>destrutividade</w:t>
      </w:r>
      <w:proofErr w:type="spellEnd"/>
      <w:r>
        <w:rPr>
          <w:rFonts w:ascii="Times New Roman" w:hAnsi="Times New Roman" w:cs="Times New Roman"/>
          <w:sz w:val="24"/>
          <w:szCs w:val="24"/>
        </w:rPr>
        <w:t>, o que pode ser identificado com clareza nos sintomas da anorexia e da bulimia.</w:t>
      </w:r>
      <w:r w:rsidRPr="00331395">
        <w:rPr>
          <w:rFonts w:ascii="Times New Roman" w:hAnsi="Times New Roman" w:cs="Times New Roman"/>
          <w:sz w:val="24"/>
          <w:szCs w:val="24"/>
        </w:rPr>
        <w:t xml:space="preserve"> </w:t>
      </w:r>
    </w:p>
    <w:p w14:paraId="35B75403" w14:textId="77777777" w:rsidR="00E501DF" w:rsidRDefault="00E501DF" w:rsidP="00E501DF">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rPr>
        <w:t xml:space="preserve">De acordo com </w:t>
      </w:r>
      <w:proofErr w:type="spellStart"/>
      <w:r>
        <w:rPr>
          <w:rFonts w:ascii="Times New Roman" w:hAnsi="Times New Roman" w:cs="Times New Roman"/>
          <w:sz w:val="24"/>
        </w:rPr>
        <w:t>Malzyner</w:t>
      </w:r>
      <w:proofErr w:type="spellEnd"/>
      <w:r>
        <w:rPr>
          <w:rFonts w:ascii="Times New Roman" w:hAnsi="Times New Roman" w:cs="Times New Roman"/>
          <w:sz w:val="24"/>
        </w:rPr>
        <w:t xml:space="preserve"> (2010), o rosto da pulsão de morte, na anorexia, é delineado pelo masoquismo. Na teoria de Freud, o masoquismo é apresentado como fundamento da pulsão de morte. Em </w:t>
      </w:r>
      <w:r w:rsidRPr="00062975">
        <w:rPr>
          <w:rFonts w:ascii="Times New Roman" w:hAnsi="Times New Roman" w:cs="Times New Roman"/>
          <w:i/>
          <w:sz w:val="24"/>
        </w:rPr>
        <w:t>Além do princípio do prazer</w:t>
      </w:r>
      <w:r>
        <w:rPr>
          <w:rFonts w:ascii="Times New Roman" w:hAnsi="Times New Roman" w:cs="Times New Roman"/>
          <w:sz w:val="24"/>
        </w:rPr>
        <w:t xml:space="preserve">, Freud indaga como seria possível </w:t>
      </w:r>
      <w:proofErr w:type="gramStart"/>
      <w:r>
        <w:rPr>
          <w:rFonts w:ascii="Times New Roman" w:hAnsi="Times New Roman" w:cs="Times New Roman"/>
          <w:sz w:val="24"/>
        </w:rPr>
        <w:t>a</w:t>
      </w:r>
      <w:proofErr w:type="gramEnd"/>
      <w:r>
        <w:rPr>
          <w:rFonts w:ascii="Times New Roman" w:hAnsi="Times New Roman" w:cs="Times New Roman"/>
          <w:sz w:val="24"/>
        </w:rPr>
        <w:t xml:space="preserve"> associação do prazer à dor. É na percepção de que, em alguns pacientes a dor era vivida como prazer que surgirá a pulsão de morte. Nessa ótica, Freud postulará o conceito de masoquismo primário que, se localiza como o prazer no sofrimento. Nele, a pulsão de morte, ligada à libido, se dirige ao próprio sujeito. Portanto, no masoquismo primário, a agressividade não estaria voltada para um objeto externo.</w:t>
      </w:r>
    </w:p>
    <w:p w14:paraId="551ECB15" w14:textId="77777777" w:rsidR="00E501DF" w:rsidRDefault="00E501DF" w:rsidP="00E501DF">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rPr>
        <w:t xml:space="preserve">Laplanche e </w:t>
      </w:r>
      <w:proofErr w:type="spellStart"/>
      <w:r>
        <w:rPr>
          <w:rFonts w:ascii="Times New Roman" w:hAnsi="Times New Roman" w:cs="Times New Roman"/>
          <w:sz w:val="24"/>
        </w:rPr>
        <w:t>Pontalis</w:t>
      </w:r>
      <w:proofErr w:type="spellEnd"/>
      <w:r>
        <w:rPr>
          <w:rFonts w:ascii="Times New Roman" w:hAnsi="Times New Roman" w:cs="Times New Roman"/>
          <w:sz w:val="24"/>
        </w:rPr>
        <w:t xml:space="preserve"> colaboram com o entendimento de tais conceitos inferindo que:</w:t>
      </w:r>
    </w:p>
    <w:p w14:paraId="3E1CF93B" w14:textId="77777777" w:rsidR="003F35E8" w:rsidRDefault="003F35E8" w:rsidP="00E501DF">
      <w:pPr>
        <w:pStyle w:val="SemEspaamento"/>
        <w:spacing w:line="360" w:lineRule="auto"/>
        <w:ind w:firstLine="708"/>
        <w:jc w:val="both"/>
        <w:rPr>
          <w:rFonts w:ascii="Times New Roman" w:hAnsi="Times New Roman" w:cs="Times New Roman"/>
          <w:sz w:val="24"/>
        </w:rPr>
      </w:pPr>
    </w:p>
    <w:p w14:paraId="1961D639" w14:textId="77777777" w:rsidR="00E501DF" w:rsidRPr="0037303F" w:rsidRDefault="00E501DF" w:rsidP="00E501DF">
      <w:pPr>
        <w:pStyle w:val="SemEspaamento"/>
        <w:ind w:left="2268"/>
        <w:jc w:val="both"/>
        <w:rPr>
          <w:rFonts w:ascii="Times New Roman" w:hAnsi="Times New Roman" w:cs="Times New Roman"/>
          <w:sz w:val="20"/>
          <w:szCs w:val="20"/>
        </w:rPr>
      </w:pPr>
      <w:r w:rsidRPr="0037303F">
        <w:rPr>
          <w:rFonts w:ascii="Times New Roman" w:hAnsi="Times New Roman" w:cs="Times New Roman"/>
          <w:sz w:val="20"/>
          <w:szCs w:val="20"/>
        </w:rPr>
        <w:t>Por masoquismo primário, Freud entende um estado em que a pulsão de morte é ainda dirigida para o próprio sujeito, mas ligada pela libido e unida a ela. Esse masoquismo chama-se “primário” porque não sucede a um tempo em que a agressividade estaria voltada para um objeto exterior, e também porque se opõe a um masoquismo secundário, que se define como um retorno ao sadismo sobre a própria pessoa e se acrescenta ao masoquismo primário. (LAPLANCHE; PONTALIS, 1967/1970</w:t>
      </w:r>
      <w:r>
        <w:rPr>
          <w:rFonts w:ascii="Times New Roman" w:hAnsi="Times New Roman" w:cs="Times New Roman"/>
          <w:sz w:val="20"/>
          <w:szCs w:val="20"/>
        </w:rPr>
        <w:t>,</w:t>
      </w:r>
      <w:r w:rsidRPr="0037303F">
        <w:rPr>
          <w:rFonts w:ascii="Times New Roman" w:hAnsi="Times New Roman" w:cs="Times New Roman"/>
          <w:sz w:val="20"/>
          <w:szCs w:val="20"/>
        </w:rPr>
        <w:t xml:space="preserve"> p. 274).</w:t>
      </w:r>
    </w:p>
    <w:p w14:paraId="59640A45" w14:textId="77777777" w:rsidR="00E501DF" w:rsidRPr="00331395" w:rsidRDefault="00E501DF" w:rsidP="00E501DF">
      <w:pPr>
        <w:spacing w:after="0" w:line="360" w:lineRule="auto"/>
        <w:jc w:val="both"/>
        <w:rPr>
          <w:rFonts w:ascii="Times New Roman" w:hAnsi="Times New Roman" w:cs="Times New Roman"/>
          <w:sz w:val="24"/>
          <w:szCs w:val="24"/>
        </w:rPr>
      </w:pPr>
    </w:p>
    <w:p w14:paraId="6DEAD06E" w14:textId="77777777" w:rsidR="00E501DF" w:rsidRDefault="00E501DF" w:rsidP="00E501DF">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rPr>
        <w:t xml:space="preserve">O masoquismo primário, portanto, está na ordem de uma estruturação psíquica precária onde prevalece a pulsão de morte. Segundo </w:t>
      </w:r>
      <w:proofErr w:type="spellStart"/>
      <w:r>
        <w:rPr>
          <w:rFonts w:ascii="Times New Roman" w:hAnsi="Times New Roman" w:cs="Times New Roman"/>
          <w:sz w:val="24"/>
        </w:rPr>
        <w:t>Malzyner</w:t>
      </w:r>
      <w:proofErr w:type="spellEnd"/>
      <w:r>
        <w:rPr>
          <w:rFonts w:ascii="Times New Roman" w:hAnsi="Times New Roman" w:cs="Times New Roman"/>
          <w:sz w:val="24"/>
        </w:rPr>
        <w:t xml:space="preserve"> (2010) citando Garcia-Roza, já no </w:t>
      </w:r>
      <w:r w:rsidRPr="00062975">
        <w:rPr>
          <w:rFonts w:ascii="Times New Roman" w:hAnsi="Times New Roman" w:cs="Times New Roman"/>
          <w:i/>
          <w:sz w:val="24"/>
        </w:rPr>
        <w:t>Projeto</w:t>
      </w:r>
      <w:r>
        <w:rPr>
          <w:rFonts w:ascii="Times New Roman" w:hAnsi="Times New Roman" w:cs="Times New Roman"/>
          <w:sz w:val="24"/>
        </w:rPr>
        <w:t xml:space="preserve"> de 1895, Freud abordava a dor como algo de grande relevância teórica. A dor, mesmo causando o aumento de energia no aparelho psíquico, não estaria sempre ligada ao desprazer. No caso do masoquismo, tal aumento de energia no aparelho psíquico conduziria o sujeito à experiência de prazer.</w:t>
      </w:r>
    </w:p>
    <w:p w14:paraId="644B0438" w14:textId="77777777" w:rsidR="00E501DF" w:rsidRPr="00EA53C1" w:rsidRDefault="00E501DF" w:rsidP="00E501DF">
      <w:pPr>
        <w:pStyle w:val="SemEspaamento"/>
        <w:spacing w:line="360" w:lineRule="auto"/>
        <w:ind w:firstLine="708"/>
        <w:jc w:val="both"/>
        <w:rPr>
          <w:rFonts w:ascii="Times New Roman" w:hAnsi="Times New Roman" w:cs="Times New Roman"/>
          <w:sz w:val="24"/>
        </w:rPr>
      </w:pPr>
      <w:r w:rsidRPr="00EA53C1">
        <w:rPr>
          <w:rFonts w:ascii="Times New Roman" w:hAnsi="Times New Roman" w:cs="Times New Roman"/>
          <w:sz w:val="24"/>
        </w:rPr>
        <w:t xml:space="preserve">Na articulação com a clínica, o discurso de anoréxicas e </w:t>
      </w:r>
      <w:proofErr w:type="spellStart"/>
      <w:r w:rsidRPr="00EA53C1">
        <w:rPr>
          <w:rFonts w:ascii="Times New Roman" w:hAnsi="Times New Roman" w:cs="Times New Roman"/>
          <w:sz w:val="24"/>
        </w:rPr>
        <w:t>bulímicas</w:t>
      </w:r>
      <w:proofErr w:type="spellEnd"/>
      <w:r w:rsidRPr="00EA53C1">
        <w:rPr>
          <w:rFonts w:ascii="Times New Roman" w:hAnsi="Times New Roman" w:cs="Times New Roman"/>
          <w:sz w:val="24"/>
        </w:rPr>
        <w:t xml:space="preserve"> dão sustento a tais formulações teóricas. Centenas de jovens têm compartilhado suas vivências através de blogs e </w:t>
      </w:r>
      <w:r w:rsidRPr="00EA53C1">
        <w:rPr>
          <w:rFonts w:ascii="Times New Roman" w:hAnsi="Times New Roman" w:cs="Times New Roman"/>
          <w:sz w:val="24"/>
        </w:rPr>
        <w:lastRenderedPageBreak/>
        <w:t xml:space="preserve">canais de relacionamento nas redes e mídias. Intitulados de </w:t>
      </w:r>
      <w:r w:rsidRPr="00D8379E">
        <w:rPr>
          <w:rFonts w:ascii="Times New Roman" w:hAnsi="Times New Roman" w:cs="Times New Roman"/>
          <w:sz w:val="24"/>
        </w:rPr>
        <w:t>“Ana e Mia”</w:t>
      </w:r>
      <w:r w:rsidRPr="00EA53C1">
        <w:rPr>
          <w:rFonts w:ascii="Times New Roman" w:hAnsi="Times New Roman" w:cs="Times New Roman"/>
          <w:sz w:val="24"/>
        </w:rPr>
        <w:t xml:space="preserve"> (apologia à anorexia e bulimia), os blogs, como num diário eletrônico, trazem relatos do dia a dia de tais jovens que, compartilham na rede suas crenças autodestrutivas, suas vivências familiares, a luta pelo corpo ideal, a culpa pelos escorregões compulsivos na alimentação, etc.</w:t>
      </w:r>
    </w:p>
    <w:p w14:paraId="2CEDC6B7" w14:textId="23BE4055" w:rsidR="00E501DF" w:rsidRPr="008131ED" w:rsidRDefault="00E501DF" w:rsidP="00E501DF">
      <w:pPr>
        <w:pStyle w:val="SemEspaamento"/>
        <w:spacing w:line="360" w:lineRule="auto"/>
        <w:ind w:firstLine="708"/>
        <w:jc w:val="both"/>
        <w:rPr>
          <w:rFonts w:ascii="Times New Roman" w:hAnsi="Times New Roman" w:cs="Times New Roman"/>
          <w:i/>
          <w:sz w:val="24"/>
        </w:rPr>
      </w:pPr>
      <w:r w:rsidRPr="00EA53C1">
        <w:rPr>
          <w:rFonts w:ascii="Times New Roman" w:hAnsi="Times New Roman" w:cs="Times New Roman"/>
          <w:sz w:val="24"/>
        </w:rPr>
        <w:t xml:space="preserve">A fim de amarrar os conceitos aqui </w:t>
      </w:r>
      <w:r w:rsidR="00B369E3">
        <w:rPr>
          <w:rFonts w:ascii="Times New Roman" w:hAnsi="Times New Roman" w:cs="Times New Roman"/>
          <w:sz w:val="24"/>
        </w:rPr>
        <w:t>discutidos</w:t>
      </w:r>
      <w:r w:rsidRPr="00EA53C1">
        <w:rPr>
          <w:rFonts w:ascii="Times New Roman" w:hAnsi="Times New Roman" w:cs="Times New Roman"/>
          <w:sz w:val="24"/>
        </w:rPr>
        <w:t xml:space="preserve"> com o discurso dos sujeitos que vivenciam a anorexia e a bulimia, foi selecionado o blog </w:t>
      </w:r>
      <w:proofErr w:type="gramStart"/>
      <w:r>
        <w:rPr>
          <w:rFonts w:ascii="Times New Roman" w:hAnsi="Times New Roman" w:cs="Times New Roman"/>
          <w:i/>
          <w:sz w:val="24"/>
        </w:rPr>
        <w:t>Meu alface</w:t>
      </w:r>
      <w:proofErr w:type="gramEnd"/>
      <w:r>
        <w:rPr>
          <w:rFonts w:ascii="Times New Roman" w:hAnsi="Times New Roman" w:cs="Times New Roman"/>
          <w:i/>
          <w:sz w:val="24"/>
        </w:rPr>
        <w:t xml:space="preserve"> favorito</w:t>
      </w:r>
      <w:r w:rsidRPr="00EA53C1">
        <w:rPr>
          <w:rFonts w:ascii="Times New Roman" w:hAnsi="Times New Roman" w:cs="Times New Roman"/>
          <w:sz w:val="24"/>
        </w:rPr>
        <w:t xml:space="preserve"> que traz alguns relatos de garotas anoréxicas e </w:t>
      </w:r>
      <w:proofErr w:type="spellStart"/>
      <w:r w:rsidRPr="00EA53C1">
        <w:rPr>
          <w:rFonts w:ascii="Times New Roman" w:hAnsi="Times New Roman" w:cs="Times New Roman"/>
          <w:sz w:val="24"/>
        </w:rPr>
        <w:t>bulímicas</w:t>
      </w:r>
      <w:proofErr w:type="spellEnd"/>
      <w:r w:rsidRPr="00EA53C1">
        <w:rPr>
          <w:rFonts w:ascii="Times New Roman" w:hAnsi="Times New Roman" w:cs="Times New Roman"/>
          <w:sz w:val="24"/>
        </w:rPr>
        <w:t xml:space="preserve"> sobre suas vivências e angústias frente a seus desarranjos na oralidade</w:t>
      </w:r>
      <w:r>
        <w:rPr>
          <w:rFonts w:ascii="Times New Roman" w:hAnsi="Times New Roman" w:cs="Times New Roman"/>
          <w:sz w:val="24"/>
        </w:rPr>
        <w:t xml:space="preserve"> e que, serão apresentados e articulados a seguir.</w:t>
      </w:r>
    </w:p>
    <w:p w14:paraId="38ED2350" w14:textId="7C537BBE" w:rsidR="00E501DF" w:rsidRDefault="00E501DF" w:rsidP="00E501DF">
      <w:pPr>
        <w:shd w:val="clear" w:color="auto" w:fill="FFFFFF"/>
        <w:spacing w:after="0" w:line="360" w:lineRule="auto"/>
        <w:ind w:firstLine="708"/>
        <w:jc w:val="both"/>
        <w:textAlignment w:val="baseline"/>
        <w:rPr>
          <w:rFonts w:ascii="Times New Roman" w:hAnsi="Times New Roman" w:cs="Times New Roman"/>
          <w:sz w:val="24"/>
        </w:rPr>
      </w:pPr>
      <w:r>
        <w:rPr>
          <w:rFonts w:ascii="Times New Roman" w:hAnsi="Times New Roman" w:cs="Times New Roman"/>
          <w:sz w:val="24"/>
        </w:rPr>
        <w:t>A face masoquista da pulsão de morte se revela nos enunciados</w:t>
      </w:r>
      <w:r w:rsidR="00991A6E">
        <w:rPr>
          <w:rFonts w:ascii="Times New Roman" w:hAnsi="Times New Roman" w:cs="Times New Roman"/>
          <w:sz w:val="24"/>
        </w:rPr>
        <w:t xml:space="preserve"> de dor e prazer, vida e morte</w:t>
      </w:r>
      <w:r>
        <w:rPr>
          <w:rFonts w:ascii="Times New Roman" w:hAnsi="Times New Roman" w:cs="Times New Roman"/>
          <w:sz w:val="24"/>
        </w:rPr>
        <w:t xml:space="preserve">, presentes no discurso das </w:t>
      </w:r>
      <w:proofErr w:type="spellStart"/>
      <w:r>
        <w:rPr>
          <w:rFonts w:ascii="Times New Roman" w:hAnsi="Times New Roman" w:cs="Times New Roman"/>
          <w:sz w:val="24"/>
        </w:rPr>
        <w:t>blogueiras</w:t>
      </w:r>
      <w:proofErr w:type="spellEnd"/>
      <w:r>
        <w:rPr>
          <w:rFonts w:ascii="Times New Roman" w:hAnsi="Times New Roman" w:cs="Times New Roman"/>
          <w:sz w:val="24"/>
        </w:rPr>
        <w:t xml:space="preserve"> anoréxicas: </w:t>
      </w:r>
    </w:p>
    <w:p w14:paraId="7C707CD1" w14:textId="77777777" w:rsidR="00E501DF" w:rsidRDefault="00E501DF" w:rsidP="00E501DF">
      <w:pPr>
        <w:shd w:val="clear" w:color="auto" w:fill="FFFFFF"/>
        <w:spacing w:after="0" w:line="240" w:lineRule="auto"/>
        <w:ind w:firstLine="708"/>
        <w:jc w:val="both"/>
        <w:textAlignment w:val="baseline"/>
        <w:rPr>
          <w:rFonts w:ascii="Times New Roman" w:hAnsi="Times New Roman" w:cs="Times New Roman"/>
          <w:sz w:val="24"/>
        </w:rPr>
      </w:pPr>
    </w:p>
    <w:p w14:paraId="02714615" w14:textId="77777777" w:rsidR="00E501DF" w:rsidRDefault="00E501DF" w:rsidP="00B369E3">
      <w:pPr>
        <w:pStyle w:val="NormalWeb"/>
        <w:shd w:val="clear" w:color="auto" w:fill="FFFFFF"/>
        <w:spacing w:before="0" w:beforeAutospacing="0" w:after="0" w:afterAutospacing="0"/>
        <w:ind w:left="2268"/>
        <w:jc w:val="both"/>
        <w:textAlignment w:val="baseline"/>
        <w:rPr>
          <w:sz w:val="20"/>
          <w:szCs w:val="20"/>
        </w:rPr>
      </w:pPr>
      <w:r w:rsidRPr="00F04E00">
        <w:rPr>
          <w:sz w:val="20"/>
          <w:szCs w:val="20"/>
        </w:rPr>
        <w:t>“Eu não posso dar mais um passo sem tropeçar. Eu quero retroceder, pois a dor é mais confortável. Eu a conheço e, juntas formamos uma só coisa. Ela me embala quando não consigo dormir e abre as portas para que a anorexia seja mais do que apenas um diagnóstico. Sentir fome é muito ruim e chega a doer, mas não consigo viver sem essa sensação</w:t>
      </w:r>
      <w:r>
        <w:rPr>
          <w:sz w:val="20"/>
          <w:szCs w:val="20"/>
        </w:rPr>
        <w:t>.</w:t>
      </w:r>
      <w:r w:rsidRPr="00B44F56">
        <w:rPr>
          <w:sz w:val="20"/>
          <w:szCs w:val="20"/>
        </w:rPr>
        <w:t xml:space="preserve"> </w:t>
      </w:r>
      <w:r w:rsidRPr="00F04E00">
        <w:rPr>
          <w:sz w:val="20"/>
          <w:szCs w:val="20"/>
        </w:rPr>
        <w:t xml:space="preserve">Dolorosamente, é ela quem me faz viver.” </w:t>
      </w:r>
      <w:r>
        <w:rPr>
          <w:sz w:val="20"/>
          <w:szCs w:val="20"/>
        </w:rPr>
        <w:t>[...]</w:t>
      </w:r>
      <w:r w:rsidRPr="00F04E00">
        <w:rPr>
          <w:sz w:val="20"/>
          <w:szCs w:val="20"/>
        </w:rPr>
        <w:t xml:space="preserve">. </w:t>
      </w:r>
      <w:r w:rsidRPr="00B44F56">
        <w:rPr>
          <w:sz w:val="20"/>
          <w:szCs w:val="20"/>
        </w:rPr>
        <w:t xml:space="preserve">Minha garganta </w:t>
      </w:r>
      <w:proofErr w:type="gramStart"/>
      <w:r w:rsidRPr="00B44F56">
        <w:rPr>
          <w:sz w:val="20"/>
          <w:szCs w:val="20"/>
        </w:rPr>
        <w:t>dói,</w:t>
      </w:r>
      <w:proofErr w:type="gramEnd"/>
      <w:r w:rsidRPr="00B44F56">
        <w:rPr>
          <w:sz w:val="20"/>
          <w:szCs w:val="20"/>
        </w:rPr>
        <w:t xml:space="preserve"> da mesma forma que meus olhos, ossos, e estômago. A toxi</w:t>
      </w:r>
      <w:r>
        <w:rPr>
          <w:sz w:val="20"/>
          <w:szCs w:val="20"/>
        </w:rPr>
        <w:t>ci</w:t>
      </w:r>
      <w:r w:rsidRPr="00B44F56">
        <w:rPr>
          <w:sz w:val="20"/>
          <w:szCs w:val="20"/>
        </w:rPr>
        <w:t>dade do cheiro das minhas comidas preferidas tem efeito alucinógeno sobre mim, sobre todos os meus sentidos. Eu me imagino rodeada pelos melhores doces, pelas melhores frutas, por hambúrgueres e batatas fritas. Eu sinto, inclusive,</w:t>
      </w:r>
      <w:r>
        <w:rPr>
          <w:sz w:val="20"/>
          <w:szCs w:val="20"/>
        </w:rPr>
        <w:t xml:space="preserve"> a textura de todos eles se des</w:t>
      </w:r>
      <w:r w:rsidRPr="00B44F56">
        <w:rPr>
          <w:sz w:val="20"/>
          <w:szCs w:val="20"/>
        </w:rPr>
        <w:t>fazendo e tornando-me mais suja. Eu sinto a gordura nos meus dedos, nos meus lábios, no meu estômago. Eu sinto nojo de desejar qualquer coisa que me alimente</w:t>
      </w:r>
      <w:r>
        <w:rPr>
          <w:rFonts w:ascii="inherit" w:hAnsi="inherit" w:cs="Lucida Sans Unicode"/>
          <w:color w:val="666666"/>
          <w:sz w:val="20"/>
          <w:szCs w:val="20"/>
        </w:rPr>
        <w:t xml:space="preserve">. </w:t>
      </w:r>
      <w:r w:rsidRPr="00B44F56">
        <w:rPr>
          <w:sz w:val="20"/>
          <w:szCs w:val="20"/>
        </w:rPr>
        <w:t>Da mesma forma, eu sinto nojo do que eu vejo no meu corpo: quilos de gorduras escondendo o meu verdadeiro eu. Quilos de gordura esmagando os meus ossos. Quilos de gordura af</w:t>
      </w:r>
      <w:r>
        <w:rPr>
          <w:sz w:val="20"/>
          <w:szCs w:val="20"/>
        </w:rPr>
        <w:t xml:space="preserve">ogando a minha vontade de viver. </w:t>
      </w:r>
      <w:r w:rsidRPr="00B44F56">
        <w:rPr>
          <w:sz w:val="20"/>
          <w:szCs w:val="20"/>
        </w:rPr>
        <w:t>Eu estou cansada. Eu estou com fome. Mas eu não vou desistir</w:t>
      </w:r>
      <w:r>
        <w:rPr>
          <w:sz w:val="20"/>
          <w:szCs w:val="20"/>
        </w:rPr>
        <w:t xml:space="preserve"> [...]</w:t>
      </w:r>
      <w:r w:rsidRPr="00B44F56">
        <w:rPr>
          <w:sz w:val="20"/>
          <w:szCs w:val="20"/>
        </w:rPr>
        <w:t>.</w:t>
      </w:r>
      <w:r>
        <w:rPr>
          <w:sz w:val="20"/>
          <w:szCs w:val="20"/>
        </w:rPr>
        <w:t xml:space="preserve"> </w:t>
      </w:r>
      <w:r w:rsidRPr="00CA5EE5">
        <w:rPr>
          <w:sz w:val="20"/>
          <w:szCs w:val="20"/>
          <w:shd w:val="clear" w:color="auto" w:fill="FFFFFF"/>
        </w:rPr>
        <w:t>No passado, eu queria morrer de fome. Hoje, quero viver dela.</w:t>
      </w:r>
      <w:r w:rsidRPr="00F04E00">
        <w:rPr>
          <w:sz w:val="20"/>
          <w:szCs w:val="20"/>
        </w:rPr>
        <w:t xml:space="preserve"> (</w:t>
      </w:r>
      <w:proofErr w:type="gramStart"/>
      <w:r>
        <w:rPr>
          <w:sz w:val="20"/>
          <w:szCs w:val="20"/>
        </w:rPr>
        <w:t>MEU ALFACE</w:t>
      </w:r>
      <w:proofErr w:type="gramEnd"/>
      <w:r>
        <w:rPr>
          <w:sz w:val="20"/>
          <w:szCs w:val="20"/>
        </w:rPr>
        <w:t xml:space="preserve"> FAVORITO</w:t>
      </w:r>
      <w:r w:rsidRPr="00F04E00">
        <w:rPr>
          <w:sz w:val="20"/>
          <w:szCs w:val="20"/>
        </w:rPr>
        <w:t>, 2015, s/p).</w:t>
      </w:r>
    </w:p>
    <w:p w14:paraId="6F9D26D3" w14:textId="77777777" w:rsidR="00B369E3" w:rsidRPr="000D4314" w:rsidRDefault="00E501DF" w:rsidP="00E501DF">
      <w:pPr>
        <w:pStyle w:val="NormalWeb"/>
        <w:shd w:val="clear" w:color="auto" w:fill="FFFFFF"/>
        <w:spacing w:before="0" w:beforeAutospacing="0" w:after="0" w:afterAutospacing="0" w:line="360" w:lineRule="auto"/>
        <w:jc w:val="both"/>
        <w:textAlignment w:val="baseline"/>
        <w:rPr>
          <w:szCs w:val="20"/>
        </w:rPr>
      </w:pPr>
      <w:r>
        <w:rPr>
          <w:sz w:val="20"/>
          <w:szCs w:val="20"/>
        </w:rPr>
        <w:tab/>
      </w:r>
    </w:p>
    <w:p w14:paraId="4E9A3353" w14:textId="07206FD9" w:rsidR="00E501DF" w:rsidRDefault="00E501DF" w:rsidP="00B369E3">
      <w:pPr>
        <w:pStyle w:val="NormalWeb"/>
        <w:shd w:val="clear" w:color="auto" w:fill="FFFFFF"/>
        <w:spacing w:before="0" w:beforeAutospacing="0" w:after="0" w:afterAutospacing="0" w:line="360" w:lineRule="auto"/>
        <w:ind w:firstLine="708"/>
        <w:jc w:val="both"/>
        <w:textAlignment w:val="baseline"/>
      </w:pPr>
      <w:r>
        <w:t xml:space="preserve">Freud (1915/2006) já compreendia tais fenômenos e postulava que, no masoquismo, as sensações desagradáveis de dor estão no limiar da excitação sexual, produzindo certas condições agradáveis que levarão o sujeito a experimentar, de boa vontade, o desprazer da dor. </w:t>
      </w:r>
    </w:p>
    <w:p w14:paraId="0CAFCAA1" w14:textId="77777777" w:rsidR="00E501DF" w:rsidRDefault="00E501DF" w:rsidP="00E501DF">
      <w:pPr>
        <w:pStyle w:val="NormalWeb"/>
        <w:shd w:val="clear" w:color="auto" w:fill="FFFFFF"/>
        <w:spacing w:before="0" w:beforeAutospacing="0" w:after="0" w:afterAutospacing="0" w:line="360" w:lineRule="auto"/>
        <w:jc w:val="both"/>
        <w:textAlignment w:val="baseline"/>
      </w:pPr>
      <w:r>
        <w:tab/>
        <w:t>Também na anorexia, percebe-se a dramática expressão de um “eu” que, de forma masoquista, expressa suas grandes dificuldades em lidar com os afetos que um dia se colaram ao corpo. Nesse sentido, na anorexia, as fronteiras que separam o eu e o objeto estão borradas. O corpo se engolfa em si mesmo e se autoconsume. Fomes de mãe e filha se misturam e se confundem. Mãe e filha, ambas famintas, nutrem uma à outra e, vivenciam a dor do vazio de forma dependente e sintomática. (MIRANDA, 2010).</w:t>
      </w:r>
    </w:p>
    <w:p w14:paraId="4EFD33F1" w14:textId="77777777" w:rsidR="00E501DF" w:rsidRDefault="00E501DF" w:rsidP="00202FCB">
      <w:pPr>
        <w:pStyle w:val="NormalWeb"/>
        <w:shd w:val="clear" w:color="auto" w:fill="FFFFFF"/>
        <w:spacing w:before="0" w:beforeAutospacing="0" w:after="0" w:afterAutospacing="0" w:line="360" w:lineRule="auto"/>
        <w:jc w:val="both"/>
        <w:textAlignment w:val="baseline"/>
      </w:pPr>
      <w:r>
        <w:tab/>
        <w:t xml:space="preserve">No blog </w:t>
      </w:r>
      <w:proofErr w:type="gramStart"/>
      <w:r w:rsidRPr="00EA53C1">
        <w:rPr>
          <w:i/>
        </w:rPr>
        <w:t>Meu alface</w:t>
      </w:r>
      <w:proofErr w:type="gramEnd"/>
      <w:r w:rsidRPr="00EA53C1">
        <w:rPr>
          <w:i/>
        </w:rPr>
        <w:t xml:space="preserve"> favorito</w:t>
      </w:r>
      <w:r>
        <w:t>, as jovens anoréxicas queixam-se das mães invasivas, apontando o perigo dos descompassos, dos excessos e faltas que vão constituindo o sujeito. Fragmentos de um discurso que revela um sujeito, na maioria das vezes, refém de si mesmo.</w:t>
      </w:r>
    </w:p>
    <w:p w14:paraId="3A6444B3" w14:textId="77777777" w:rsidR="00202FCB" w:rsidRDefault="00202FCB" w:rsidP="00202FCB">
      <w:pPr>
        <w:pStyle w:val="NormalWeb"/>
        <w:shd w:val="clear" w:color="auto" w:fill="FFFFFF"/>
        <w:spacing w:before="0" w:beforeAutospacing="0" w:after="0" w:afterAutospacing="0" w:line="360" w:lineRule="auto"/>
        <w:jc w:val="both"/>
        <w:textAlignment w:val="baseline"/>
      </w:pPr>
    </w:p>
    <w:p w14:paraId="62BE79E4" w14:textId="77777777" w:rsidR="00E501DF" w:rsidRDefault="00E501DF" w:rsidP="003A19BD">
      <w:pPr>
        <w:pStyle w:val="NormalWeb"/>
        <w:shd w:val="clear" w:color="auto" w:fill="FFFFFF"/>
        <w:spacing w:before="0" w:beforeAutospacing="0" w:after="0" w:afterAutospacing="0"/>
        <w:ind w:left="2268"/>
        <w:jc w:val="both"/>
        <w:textAlignment w:val="baseline"/>
        <w:rPr>
          <w:sz w:val="20"/>
          <w:szCs w:val="20"/>
        </w:rPr>
      </w:pPr>
      <w:r w:rsidRPr="00493E1A">
        <w:rPr>
          <w:sz w:val="20"/>
          <w:szCs w:val="20"/>
        </w:rPr>
        <w:t>Minha mãe não cessa de dizer: coma, coma! Será que ela não vê que a qualquer momento posso entrar em estado de coma? [...]. Quando coloco em minha boca um pedaço de carne, ou de frango e mesmo de peixe tenho a clara consciência de que estou comendo um cadáver. Que nojo! Como para que minha mãe fique satisfeita, mas logo que ela se afasta de m</w:t>
      </w:r>
      <w:r>
        <w:rPr>
          <w:sz w:val="20"/>
          <w:szCs w:val="20"/>
        </w:rPr>
        <w:t xml:space="preserve">im, saio correndo para vomitar. </w:t>
      </w:r>
      <w:r w:rsidRPr="00493E1A">
        <w:rPr>
          <w:sz w:val="20"/>
          <w:szCs w:val="20"/>
        </w:rPr>
        <w:t xml:space="preserve">[...]. </w:t>
      </w:r>
      <w:r>
        <w:rPr>
          <w:sz w:val="20"/>
          <w:szCs w:val="20"/>
        </w:rPr>
        <w:t>Hoje, vomito o vazio. Tenho a sensação de vomitar uma placenta vazia [...]. Quando eu tinha seis</w:t>
      </w:r>
      <w:r w:rsidRPr="00493E1A">
        <w:rPr>
          <w:sz w:val="20"/>
          <w:szCs w:val="20"/>
        </w:rPr>
        <w:t xml:space="preserve"> anos de idade, minha mãe não tinha coragem de me ver nua. Ela tinha medo/pena/pesar de olhar para os meus 12</w:t>
      </w:r>
      <w:r>
        <w:rPr>
          <w:sz w:val="20"/>
          <w:szCs w:val="20"/>
        </w:rPr>
        <w:t xml:space="preserve"> </w:t>
      </w:r>
      <w:r w:rsidRPr="00493E1A">
        <w:rPr>
          <w:sz w:val="20"/>
          <w:szCs w:val="20"/>
        </w:rPr>
        <w:t xml:space="preserve">kg. Ela achou que eu pudesse partir: inocente, vazia e faminta. Eu a vi chorar e seus olhos diziam adeus. Minha comida tinha gosto </w:t>
      </w:r>
      <w:r>
        <w:rPr>
          <w:sz w:val="20"/>
          <w:szCs w:val="20"/>
        </w:rPr>
        <w:t>de lágrimas e seu efeito era a dor [...]</w:t>
      </w:r>
      <w:r w:rsidRPr="00493E1A">
        <w:rPr>
          <w:sz w:val="20"/>
          <w:szCs w:val="20"/>
        </w:rPr>
        <w:t>. Visões distorcidas e vícios invencíveis suprem minhas necessidades autodestrutivas. Tudo o que me leva ao fim, é um início.</w:t>
      </w:r>
      <w:r>
        <w:rPr>
          <w:sz w:val="20"/>
          <w:szCs w:val="20"/>
        </w:rPr>
        <w:t xml:space="preserve"> (</w:t>
      </w:r>
      <w:proofErr w:type="gramStart"/>
      <w:r>
        <w:rPr>
          <w:sz w:val="20"/>
          <w:szCs w:val="20"/>
        </w:rPr>
        <w:t>MEU ALFACE</w:t>
      </w:r>
      <w:proofErr w:type="gramEnd"/>
      <w:r>
        <w:rPr>
          <w:sz w:val="20"/>
          <w:szCs w:val="20"/>
        </w:rPr>
        <w:t xml:space="preserve"> FAVORITO, 2015, s/p).</w:t>
      </w:r>
    </w:p>
    <w:p w14:paraId="5E11E367" w14:textId="77777777" w:rsidR="003A19BD" w:rsidRDefault="003A19BD" w:rsidP="00E501DF">
      <w:pPr>
        <w:spacing w:after="0" w:line="360" w:lineRule="auto"/>
        <w:ind w:firstLine="709"/>
        <w:jc w:val="both"/>
        <w:rPr>
          <w:rFonts w:ascii="Times New Roman" w:eastAsia="Calibri" w:hAnsi="Times New Roman" w:cs="Times New Roman"/>
          <w:sz w:val="24"/>
        </w:rPr>
      </w:pPr>
    </w:p>
    <w:p w14:paraId="40571BC3" w14:textId="77777777" w:rsidR="00E501DF" w:rsidRPr="00060879" w:rsidRDefault="00E501DF" w:rsidP="00E501DF">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Gaspar citando </w:t>
      </w:r>
      <w:proofErr w:type="spellStart"/>
      <w:r>
        <w:rPr>
          <w:rFonts w:ascii="Times New Roman" w:eastAsia="Calibri" w:hAnsi="Times New Roman" w:cs="Times New Roman"/>
          <w:sz w:val="24"/>
        </w:rPr>
        <w:t>Bidaud</w:t>
      </w:r>
      <w:proofErr w:type="spellEnd"/>
      <w:r w:rsidRPr="00060879">
        <w:rPr>
          <w:rFonts w:ascii="Times New Roman" w:eastAsia="Calibri" w:hAnsi="Times New Roman" w:cs="Times New Roman"/>
          <w:sz w:val="24"/>
        </w:rPr>
        <w:t xml:space="preserve"> diz que: “O vivido terrível corporal da anoréxica resultaria de uma fusão total de seu próprio corpo com o objeto incorporado (a mãe) nos aspectos maus e devastadores, a fim de poder combatê-lo e separá-lo de si.” (BIDAUD apud GASPAR, 2010, p. 26). Aqui, a anorexia alcança outro patamar</w:t>
      </w:r>
      <w:r>
        <w:rPr>
          <w:rFonts w:ascii="Times New Roman" w:eastAsia="Calibri" w:hAnsi="Times New Roman" w:cs="Times New Roman"/>
          <w:sz w:val="24"/>
        </w:rPr>
        <w:t xml:space="preserve"> e,</w:t>
      </w:r>
      <w:r w:rsidRPr="00060879">
        <w:rPr>
          <w:rFonts w:ascii="Times New Roman" w:eastAsia="Calibri" w:hAnsi="Times New Roman" w:cs="Times New Roman"/>
          <w:sz w:val="24"/>
        </w:rPr>
        <w:t xml:space="preserve"> envolve a relação materna, onde a delicadeza e as sutilezas precisam ser consideradas com muito cuidado. Segundo </w:t>
      </w:r>
      <w:r>
        <w:rPr>
          <w:rFonts w:ascii="Times New Roman" w:eastAsia="Calibri" w:hAnsi="Times New Roman" w:cs="Times New Roman"/>
          <w:sz w:val="24"/>
        </w:rPr>
        <w:t>a autora</w:t>
      </w:r>
      <w:r w:rsidRPr="00060879">
        <w:rPr>
          <w:rFonts w:ascii="Times New Roman" w:eastAsia="Calibri" w:hAnsi="Times New Roman" w:cs="Times New Roman"/>
          <w:sz w:val="24"/>
        </w:rPr>
        <w:t>, “[...] haveria a necessidade de rejeitar o corpo para, de fato, rejeitar a mãe. As funções alimentares seriam transformadas e ficaram fora do âmbito das necessidades nutricionais, passando ao registro da imagem corporal e da luta contra a fome.” (GASPAR, 2010, p. 26).</w:t>
      </w:r>
    </w:p>
    <w:p w14:paraId="68D0CBF3" w14:textId="77777777" w:rsidR="00E501DF" w:rsidRDefault="00E501DF" w:rsidP="00E501DF">
      <w:pPr>
        <w:pStyle w:val="NormalWeb"/>
        <w:shd w:val="clear" w:color="auto" w:fill="FFFFFF"/>
        <w:spacing w:before="0" w:beforeAutospacing="0" w:after="0" w:afterAutospacing="0" w:line="360" w:lineRule="auto"/>
        <w:ind w:firstLine="708"/>
        <w:jc w:val="both"/>
        <w:textAlignment w:val="baseline"/>
      </w:pPr>
      <w:r>
        <w:t>Para Miranda (2010), o discurso da anoréxica não se liga a recursos simbólicos. Como sintomas da oralidade, as experiências que se estampam no corpo revelam os desarranjos de um mundo interior repleto de contradições e paradoxos. O comer e o beber deixam de estar a serviço da vida e, frente a poderosas organizações psíquicas, funcionarão como representantes de histórias antigas e afetos profundos na vida do sujeito.</w:t>
      </w:r>
    </w:p>
    <w:p w14:paraId="2D2D0764" w14:textId="77777777" w:rsidR="00E501DF" w:rsidRDefault="00E501DF" w:rsidP="00E501DF">
      <w:pPr>
        <w:pStyle w:val="NormalWeb"/>
        <w:shd w:val="clear" w:color="auto" w:fill="FFFFFF"/>
        <w:spacing w:before="0" w:beforeAutospacing="0" w:after="0" w:afterAutospacing="0" w:line="360" w:lineRule="auto"/>
        <w:jc w:val="both"/>
        <w:textAlignment w:val="baseline"/>
      </w:pPr>
      <w:r>
        <w:tab/>
        <w:t xml:space="preserve">Já na bulimia, o rosto da pulsão de morte será desenhado pela compulsão à repetição. De acordo com Kalil (2010), o sujeito bulímico relata sentir, em alguns momentos do dia, uma necessidade incontrolável de ingerir alimentos em grandes quantidades. Nesse momento, não ocorre </w:t>
      </w:r>
      <w:proofErr w:type="gramStart"/>
      <w:r>
        <w:t>a</w:t>
      </w:r>
      <w:proofErr w:type="gramEnd"/>
      <w:r>
        <w:t xml:space="preserve"> presença de qualquer ritual de escolha ou preparo dos alimentos. O sujeito come o que vê pela frente, de forma misturada e não saboreada. Geralmente come sem ninguém por perto, até que se chegue à sensação de “</w:t>
      </w:r>
      <w:proofErr w:type="spellStart"/>
      <w:r>
        <w:t>empanturramento</w:t>
      </w:r>
      <w:proofErr w:type="spellEnd"/>
      <w:r>
        <w:t xml:space="preserve">”. Tais sujeitos, após os episódios </w:t>
      </w:r>
      <w:proofErr w:type="spellStart"/>
      <w:r>
        <w:t>bulímicos</w:t>
      </w:r>
      <w:proofErr w:type="spellEnd"/>
      <w:r>
        <w:t>, experimentam a sensação de descontrole e estranheza diante do ato que não puderam controlar. Alguns dizem sentir nojo de si, sentir-se possuídos ou irracionais como um animal, o que aponta para o caráter acéfalo e demoníaco da pulsão de morte.</w:t>
      </w:r>
    </w:p>
    <w:p w14:paraId="183596BF" w14:textId="613E152C" w:rsidR="00E501DF" w:rsidRDefault="00E501DF" w:rsidP="00E501DF">
      <w:pPr>
        <w:pStyle w:val="NormalWeb"/>
        <w:shd w:val="clear" w:color="auto" w:fill="FFFFFF"/>
        <w:spacing w:before="0" w:beforeAutospacing="0" w:after="0" w:afterAutospacing="0" w:line="360" w:lineRule="auto"/>
        <w:jc w:val="both"/>
        <w:textAlignment w:val="baseline"/>
      </w:pPr>
      <w:r>
        <w:tab/>
        <w:t xml:space="preserve">O conceito de repetição aparecerá na teoria freudiana em 1914, no texto </w:t>
      </w:r>
      <w:r>
        <w:rPr>
          <w:i/>
        </w:rPr>
        <w:t>Recordar, repetir e elaborar</w:t>
      </w:r>
      <w:r w:rsidRPr="008735CD">
        <w:rPr>
          <w:i/>
        </w:rPr>
        <w:t>.</w:t>
      </w:r>
      <w:r>
        <w:t xml:space="preserve"> A partir do texto de 1920, com a postulação do conceito de pulsão de morte, Freud insistirá na compulsão à repetição como uma forma de retorno do psíquico ao </w:t>
      </w:r>
      <w:r>
        <w:lastRenderedPageBreak/>
        <w:t xml:space="preserve">trauma. Em 1926, no artigo </w:t>
      </w:r>
      <w:r w:rsidRPr="00D8379E">
        <w:rPr>
          <w:i/>
        </w:rPr>
        <w:t>Inibição, sintoma e angústia</w:t>
      </w:r>
      <w:r>
        <w:t>, Freud reafirma a ligação entre o sintoma e a compulsão à repetição destacando que, quando há uma fixação nos conteúdos recalcados, aparece também a repetição. Tal repetição atuará de forma inconsciente e incisiva. Nesse sentido, o sintoma está associado à compulsão à repetição, evidenciando um caráter de gozo onde o sofrimento se aliança ao prazer, o que delineia o rosto da pulsão de morte na bulimia. (GALLINA, 2010).</w:t>
      </w:r>
    </w:p>
    <w:p w14:paraId="5AE4E039" w14:textId="77777777" w:rsidR="00E501DF" w:rsidRDefault="00E501DF" w:rsidP="00E501DF">
      <w:pPr>
        <w:pStyle w:val="NormalWeb"/>
        <w:shd w:val="clear" w:color="auto" w:fill="FFFFFF"/>
        <w:spacing w:before="0" w:beforeAutospacing="0" w:after="0" w:afterAutospacing="0" w:line="360" w:lineRule="auto"/>
        <w:jc w:val="both"/>
        <w:textAlignment w:val="baseline"/>
      </w:pPr>
      <w:r>
        <w:tab/>
        <w:t xml:space="preserve">A partir disso, o comer assume uma urgência, uma necessidade pulsional que, anestesia provisoriamente o vazio e a dor. No blog </w:t>
      </w:r>
      <w:proofErr w:type="gramStart"/>
      <w:r w:rsidRPr="00A61D9D">
        <w:rPr>
          <w:i/>
        </w:rPr>
        <w:t>Meu alface</w:t>
      </w:r>
      <w:proofErr w:type="gramEnd"/>
      <w:r w:rsidRPr="00A61D9D">
        <w:rPr>
          <w:i/>
        </w:rPr>
        <w:t xml:space="preserve"> favorito</w:t>
      </w:r>
      <w:r>
        <w:t xml:space="preserve">, o discurso da bulimia também realça a tentativa compulsiva de se compensar o vazio através da ingestão compulsiva de alimentos que, traz como agregado um forte sentimento de culpa. </w:t>
      </w:r>
    </w:p>
    <w:p w14:paraId="197AD0F3" w14:textId="77777777" w:rsidR="00E501DF" w:rsidRPr="004D2376" w:rsidRDefault="00E501DF" w:rsidP="001F2B12">
      <w:pPr>
        <w:shd w:val="clear" w:color="auto" w:fill="FFFFFF"/>
        <w:spacing w:after="0" w:line="360" w:lineRule="auto"/>
        <w:textAlignment w:val="baseline"/>
        <w:rPr>
          <w:rFonts w:ascii="inherit" w:eastAsia="Times New Roman" w:hAnsi="inherit" w:cs="Lucida Sans Unicode"/>
          <w:color w:val="666666"/>
          <w:sz w:val="24"/>
          <w:szCs w:val="20"/>
          <w:lang w:eastAsia="pt-BR"/>
        </w:rPr>
      </w:pPr>
    </w:p>
    <w:p w14:paraId="17AEBB2B" w14:textId="77777777" w:rsidR="00E501DF" w:rsidRDefault="00E501DF" w:rsidP="00E501DF">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rPr>
      </w:pPr>
      <w:r w:rsidRPr="0089245A">
        <w:rPr>
          <w:rFonts w:ascii="Times New Roman" w:eastAsia="Times New Roman" w:hAnsi="Times New Roman" w:cs="Times New Roman"/>
          <w:sz w:val="20"/>
          <w:szCs w:val="20"/>
          <w:lang w:eastAsia="pt-BR"/>
        </w:rPr>
        <w:t>Novamente eu me preparo para a dor. No fundo, eu a mereço. Preciso limpar-me dos meus erros, da sujeira que há em mim,</w:t>
      </w:r>
      <w:r>
        <w:rPr>
          <w:rFonts w:ascii="Times New Roman" w:eastAsia="Times New Roman" w:hAnsi="Times New Roman" w:cs="Times New Roman"/>
          <w:sz w:val="20"/>
          <w:szCs w:val="20"/>
          <w:lang w:eastAsia="pt-BR"/>
        </w:rPr>
        <w:t xml:space="preserve"> no meu corpo e na minha mente. </w:t>
      </w:r>
      <w:r w:rsidRPr="0089245A">
        <w:rPr>
          <w:rFonts w:ascii="Times New Roman" w:eastAsia="Times New Roman" w:hAnsi="Times New Roman" w:cs="Times New Roman"/>
          <w:sz w:val="20"/>
          <w:szCs w:val="20"/>
          <w:lang w:eastAsia="pt-BR"/>
        </w:rPr>
        <w:t>Deixo as desculpas preparadas e rezo para que o amanhã não seja tão duro, para que não seja como hoje. Meu peito dói e eu sinto lágrimas entaladas na minha garganta, presas e cobertas por um sorriso – o disfarce mais simples de t</w:t>
      </w:r>
      <w:r>
        <w:rPr>
          <w:rFonts w:ascii="Times New Roman" w:eastAsia="Times New Roman" w:hAnsi="Times New Roman" w:cs="Times New Roman"/>
          <w:sz w:val="20"/>
          <w:szCs w:val="20"/>
          <w:lang w:eastAsia="pt-BR"/>
        </w:rPr>
        <w:t xml:space="preserve">odos os que sofrem em silêncio. </w:t>
      </w:r>
      <w:r w:rsidRPr="0089245A">
        <w:rPr>
          <w:rFonts w:ascii="Times New Roman" w:eastAsia="Times New Roman" w:hAnsi="Times New Roman" w:cs="Times New Roman"/>
          <w:sz w:val="20"/>
          <w:szCs w:val="20"/>
          <w:lang w:eastAsia="pt-BR"/>
        </w:rPr>
        <w:t>No escuro do meu quarto, repito para mim mesma aquilo que direi aos outros amanhã:</w:t>
      </w:r>
    </w:p>
    <w:p w14:paraId="254F1FA3" w14:textId="77777777" w:rsidR="00E501DF" w:rsidRDefault="00E501DF" w:rsidP="00E501DF">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w:t>
      </w:r>
      <w:r w:rsidRPr="0089245A">
        <w:rPr>
          <w:rFonts w:ascii="Times New Roman" w:eastAsia="Times New Roman" w:hAnsi="Times New Roman" w:cs="Times New Roman"/>
          <w:sz w:val="20"/>
          <w:szCs w:val="20"/>
          <w:lang w:eastAsia="pt-BR"/>
        </w:rPr>
        <w:t>Eu não estou me sentindo bem</w:t>
      </w:r>
      <w:r>
        <w:rPr>
          <w:rFonts w:ascii="Times New Roman" w:eastAsia="Times New Roman" w:hAnsi="Times New Roman" w:cs="Times New Roman"/>
          <w:sz w:val="20"/>
          <w:szCs w:val="20"/>
          <w:lang w:eastAsia="pt-BR"/>
        </w:rPr>
        <w:t>,</w:t>
      </w:r>
      <w:r w:rsidRPr="0089245A">
        <w:rPr>
          <w:rFonts w:ascii="Times New Roman" w:eastAsia="Times New Roman" w:hAnsi="Times New Roman" w:cs="Times New Roman"/>
          <w:sz w:val="20"/>
          <w:szCs w:val="20"/>
          <w:lang w:eastAsia="pt-BR"/>
        </w:rPr>
        <w:t xml:space="preserve"> pois:</w:t>
      </w:r>
    </w:p>
    <w:p w14:paraId="677D80D6" w14:textId="77777777" w:rsidR="00E501DF" w:rsidRDefault="00E501DF" w:rsidP="00E501DF">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rPr>
      </w:pPr>
      <w:r w:rsidRPr="0089245A">
        <w:rPr>
          <w:rFonts w:ascii="Times New Roman" w:eastAsia="Times New Roman" w:hAnsi="Times New Roman" w:cs="Times New Roman"/>
          <w:i/>
          <w:iCs/>
          <w:sz w:val="20"/>
          <w:szCs w:val="20"/>
          <w:lang w:eastAsia="pt-BR"/>
        </w:rPr>
        <w:t>– Comi demais.</w:t>
      </w:r>
    </w:p>
    <w:p w14:paraId="54C47CAA" w14:textId="77777777" w:rsidR="00E501DF" w:rsidRDefault="00E501DF" w:rsidP="00E501DF">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rPr>
      </w:pPr>
      <w:r w:rsidRPr="0089245A">
        <w:rPr>
          <w:rFonts w:ascii="Times New Roman" w:eastAsia="Times New Roman" w:hAnsi="Times New Roman" w:cs="Times New Roman"/>
          <w:sz w:val="20"/>
          <w:szCs w:val="20"/>
          <w:lang w:eastAsia="pt-BR"/>
        </w:rPr>
        <w:t>– Tenho intolerânc</w:t>
      </w:r>
      <w:r>
        <w:rPr>
          <w:rFonts w:ascii="Times New Roman" w:eastAsia="Times New Roman" w:hAnsi="Times New Roman" w:cs="Times New Roman"/>
          <w:sz w:val="20"/>
          <w:szCs w:val="20"/>
          <w:lang w:eastAsia="pt-BR"/>
        </w:rPr>
        <w:t xml:space="preserve">ia </w:t>
      </w:r>
      <w:proofErr w:type="gramStart"/>
      <w:r>
        <w:rPr>
          <w:rFonts w:ascii="Times New Roman" w:eastAsia="Times New Roman" w:hAnsi="Times New Roman" w:cs="Times New Roman"/>
          <w:sz w:val="20"/>
          <w:szCs w:val="20"/>
          <w:lang w:eastAsia="pt-BR"/>
        </w:rPr>
        <w:t>a</w:t>
      </w:r>
      <w:proofErr w:type="gramEnd"/>
      <w:r>
        <w:rPr>
          <w:rFonts w:ascii="Times New Roman" w:eastAsia="Times New Roman" w:hAnsi="Times New Roman" w:cs="Times New Roman"/>
          <w:sz w:val="20"/>
          <w:szCs w:val="20"/>
          <w:lang w:eastAsia="pt-BR"/>
        </w:rPr>
        <w:t xml:space="preserve"> lactose e comi queijo.</w:t>
      </w:r>
    </w:p>
    <w:p w14:paraId="10EF6751" w14:textId="77777777" w:rsidR="00E501DF" w:rsidRDefault="00E501DF" w:rsidP="00E501DF">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rPr>
      </w:pPr>
      <w:r w:rsidRPr="0089245A">
        <w:rPr>
          <w:rFonts w:ascii="Times New Roman" w:eastAsia="Times New Roman" w:hAnsi="Times New Roman" w:cs="Times New Roman"/>
          <w:sz w:val="20"/>
          <w:szCs w:val="20"/>
          <w:lang w:eastAsia="pt-BR"/>
        </w:rPr>
        <w:t>– Exagerei na gordura e isso me faz mal.</w:t>
      </w:r>
    </w:p>
    <w:p w14:paraId="4B5B54EF" w14:textId="77777777" w:rsidR="00E501DF" w:rsidRDefault="00E501DF" w:rsidP="00E501DF">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rPr>
      </w:pPr>
      <w:r w:rsidRPr="0089245A">
        <w:rPr>
          <w:rFonts w:ascii="Times New Roman" w:eastAsia="Times New Roman" w:hAnsi="Times New Roman" w:cs="Times New Roman"/>
          <w:i/>
          <w:iCs/>
          <w:sz w:val="20"/>
          <w:szCs w:val="20"/>
          <w:lang w:eastAsia="pt-BR"/>
        </w:rPr>
        <w:t>– Comi demais.</w:t>
      </w:r>
    </w:p>
    <w:p w14:paraId="09D62BBF" w14:textId="77777777" w:rsidR="00E501DF" w:rsidRDefault="00E501DF" w:rsidP="00E501DF">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rPr>
      </w:pPr>
      <w:r w:rsidRPr="0089245A">
        <w:rPr>
          <w:rFonts w:ascii="Times New Roman" w:eastAsia="Times New Roman" w:hAnsi="Times New Roman" w:cs="Times New Roman"/>
          <w:sz w:val="20"/>
          <w:szCs w:val="20"/>
          <w:lang w:eastAsia="pt-BR"/>
        </w:rPr>
        <w:t>– Tenho</w:t>
      </w:r>
      <w:r>
        <w:rPr>
          <w:rFonts w:ascii="Times New Roman" w:eastAsia="Times New Roman" w:hAnsi="Times New Roman" w:cs="Times New Roman"/>
          <w:sz w:val="20"/>
          <w:szCs w:val="20"/>
          <w:lang w:eastAsia="pt-BR"/>
        </w:rPr>
        <w:t xml:space="preserve"> alergia a ovos e comi um bolo.</w:t>
      </w:r>
    </w:p>
    <w:p w14:paraId="7858E678" w14:textId="77777777" w:rsidR="00E501DF" w:rsidRDefault="00E501DF" w:rsidP="00E501DF">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rPr>
      </w:pPr>
      <w:r w:rsidRPr="0089245A">
        <w:rPr>
          <w:rFonts w:ascii="Times New Roman" w:eastAsia="Times New Roman" w:hAnsi="Times New Roman" w:cs="Times New Roman"/>
          <w:sz w:val="20"/>
          <w:szCs w:val="20"/>
          <w:lang w:eastAsia="pt-BR"/>
        </w:rPr>
        <w:t>– Algo que comi me fez mal.</w:t>
      </w:r>
    </w:p>
    <w:p w14:paraId="058E909E" w14:textId="77777777" w:rsidR="00E501DF" w:rsidRDefault="00E501DF" w:rsidP="00E501DF">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rPr>
      </w:pPr>
      <w:r w:rsidRPr="0089245A">
        <w:rPr>
          <w:rFonts w:ascii="Times New Roman" w:eastAsia="Times New Roman" w:hAnsi="Times New Roman" w:cs="Times New Roman"/>
          <w:i/>
          <w:iCs/>
          <w:sz w:val="20"/>
          <w:szCs w:val="20"/>
          <w:lang w:eastAsia="pt-BR"/>
        </w:rPr>
        <w:t>– Comi demais.</w:t>
      </w:r>
    </w:p>
    <w:p w14:paraId="494EBD2A" w14:textId="77777777" w:rsidR="00E501DF" w:rsidRDefault="00E501DF" w:rsidP="00E501DF">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A comida estava estragada.</w:t>
      </w:r>
    </w:p>
    <w:p w14:paraId="6CBBBDD6" w14:textId="77777777" w:rsidR="00E501DF" w:rsidRDefault="00E501DF" w:rsidP="00E501DF">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rPr>
      </w:pPr>
      <w:r w:rsidRPr="0089245A">
        <w:rPr>
          <w:rFonts w:ascii="Times New Roman" w:eastAsia="Times New Roman" w:hAnsi="Times New Roman" w:cs="Times New Roman"/>
          <w:sz w:val="20"/>
          <w:szCs w:val="20"/>
          <w:lang w:eastAsia="pt-BR"/>
        </w:rPr>
        <w:t>– Estou com intoxicação alimentar.</w:t>
      </w:r>
    </w:p>
    <w:p w14:paraId="796EA2D0" w14:textId="77777777" w:rsidR="00E501DF" w:rsidRPr="0089245A" w:rsidRDefault="00E501DF" w:rsidP="00E501DF">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rPr>
      </w:pPr>
      <w:r w:rsidRPr="0089245A">
        <w:rPr>
          <w:rFonts w:ascii="Times New Roman" w:eastAsia="Times New Roman" w:hAnsi="Times New Roman" w:cs="Times New Roman"/>
          <w:i/>
          <w:iCs/>
          <w:sz w:val="20"/>
          <w:szCs w:val="20"/>
          <w:lang w:eastAsia="pt-BR"/>
        </w:rPr>
        <w:t>– Comi demais.</w:t>
      </w:r>
    </w:p>
    <w:p w14:paraId="2469114E" w14:textId="77777777" w:rsidR="00E501DF" w:rsidRPr="00785775" w:rsidRDefault="00E501DF" w:rsidP="00E501DF">
      <w:pPr>
        <w:pStyle w:val="NormalWeb"/>
        <w:shd w:val="clear" w:color="auto" w:fill="FFFFFF"/>
        <w:spacing w:before="0" w:beforeAutospacing="0" w:after="0" w:afterAutospacing="0"/>
        <w:ind w:left="2268"/>
        <w:jc w:val="both"/>
        <w:textAlignment w:val="baseline"/>
        <w:rPr>
          <w:sz w:val="20"/>
          <w:szCs w:val="20"/>
        </w:rPr>
      </w:pPr>
      <w:r w:rsidRPr="0089245A">
        <w:rPr>
          <w:sz w:val="20"/>
          <w:szCs w:val="20"/>
        </w:rPr>
        <w:t xml:space="preserve">Eu sempre </w:t>
      </w:r>
      <w:r>
        <w:rPr>
          <w:sz w:val="20"/>
          <w:szCs w:val="20"/>
        </w:rPr>
        <w:t xml:space="preserve">como demais. Todos sabem. </w:t>
      </w:r>
      <w:r w:rsidRPr="0089245A">
        <w:rPr>
          <w:sz w:val="20"/>
          <w:szCs w:val="20"/>
        </w:rPr>
        <w:t>Menos eu.</w:t>
      </w:r>
      <w:r>
        <w:rPr>
          <w:sz w:val="20"/>
          <w:szCs w:val="20"/>
        </w:rPr>
        <w:t xml:space="preserve"> </w:t>
      </w:r>
      <w:r w:rsidRPr="0089245A">
        <w:rPr>
          <w:sz w:val="20"/>
          <w:szCs w:val="20"/>
          <w:shd w:val="clear" w:color="auto" w:fill="FFFFFF"/>
        </w:rPr>
        <w:t>Meu prato se esvazia e eu abraço a culpa. Não existem medicamentos o suficiente para me afastar do arrependimento.</w:t>
      </w:r>
      <w:r w:rsidRPr="0089245A">
        <w:rPr>
          <w:kern w:val="36"/>
          <w:sz w:val="20"/>
          <w:szCs w:val="20"/>
        </w:rPr>
        <w:t xml:space="preserve"> A</w:t>
      </w:r>
      <w:r>
        <w:rPr>
          <w:kern w:val="36"/>
          <w:sz w:val="20"/>
          <w:szCs w:val="20"/>
        </w:rPr>
        <w:t>í</w:t>
      </w:r>
      <w:r w:rsidRPr="0089245A">
        <w:rPr>
          <w:kern w:val="36"/>
          <w:sz w:val="20"/>
          <w:szCs w:val="20"/>
        </w:rPr>
        <w:t xml:space="preserve"> você tem uma compulsão e come tudo que tem em casa jurando ser a última vez,</w:t>
      </w:r>
      <w:r>
        <w:rPr>
          <w:kern w:val="36"/>
          <w:sz w:val="20"/>
          <w:szCs w:val="20"/>
        </w:rPr>
        <w:t xml:space="preserve"> </w:t>
      </w:r>
      <w:r w:rsidRPr="0089245A">
        <w:rPr>
          <w:kern w:val="36"/>
          <w:sz w:val="20"/>
          <w:szCs w:val="20"/>
        </w:rPr>
        <w:t>até quando?</w:t>
      </w:r>
      <w:r>
        <w:rPr>
          <w:kern w:val="36"/>
          <w:sz w:val="20"/>
          <w:szCs w:val="20"/>
        </w:rPr>
        <w:t xml:space="preserve"> (</w:t>
      </w:r>
      <w:proofErr w:type="gramStart"/>
      <w:r>
        <w:rPr>
          <w:kern w:val="36"/>
          <w:sz w:val="20"/>
          <w:szCs w:val="20"/>
        </w:rPr>
        <w:t>MEU ALFACE</w:t>
      </w:r>
      <w:proofErr w:type="gramEnd"/>
      <w:r>
        <w:rPr>
          <w:kern w:val="36"/>
          <w:sz w:val="20"/>
          <w:szCs w:val="20"/>
        </w:rPr>
        <w:t xml:space="preserve"> FAVORITO, 2015, s/p).</w:t>
      </w:r>
    </w:p>
    <w:p w14:paraId="6DC9AE08" w14:textId="77777777" w:rsidR="00E501DF" w:rsidRPr="0089245A" w:rsidRDefault="00E501DF" w:rsidP="00E501DF">
      <w:pPr>
        <w:spacing w:after="0" w:line="360" w:lineRule="auto"/>
        <w:jc w:val="both"/>
        <w:rPr>
          <w:rFonts w:ascii="Times New Roman" w:hAnsi="Times New Roman" w:cs="Times New Roman"/>
          <w:sz w:val="24"/>
          <w:szCs w:val="24"/>
        </w:rPr>
      </w:pPr>
    </w:p>
    <w:p w14:paraId="22629471" w14:textId="77777777" w:rsidR="00C37115" w:rsidRDefault="00E501DF" w:rsidP="0071260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Enfim, foi possível perceber como a pulsão de morte se manifesta nos transtornos alimentares </w:t>
      </w:r>
      <w:proofErr w:type="spellStart"/>
      <w:r>
        <w:rPr>
          <w:rFonts w:ascii="Times New Roman" w:hAnsi="Times New Roman" w:cs="Times New Roman"/>
          <w:sz w:val="24"/>
          <w:szCs w:val="24"/>
        </w:rPr>
        <w:t>bulímicos</w:t>
      </w:r>
      <w:proofErr w:type="spellEnd"/>
      <w:r>
        <w:rPr>
          <w:rFonts w:ascii="Times New Roman" w:hAnsi="Times New Roman" w:cs="Times New Roman"/>
          <w:sz w:val="24"/>
          <w:szCs w:val="24"/>
        </w:rPr>
        <w:t xml:space="preserve"> e anoréxicos. Na anorexia, a pulsão de morte aparece nos aspectos masoquistas do sintoma. A fim de esvaziar-se da mãe invasiva e demasiadamente dedicada à libidinização, o sujeito rejeita o corpo e o alimento como uma forma de rejeitar a mãe. O aspecto masoquista da pulsão de morte será realçado no prazer que o sujeito anoréxico sente em experenciar o vazio e a fome. Na bulimia, por sua vez, o conceito de pulsão de morte apontará para a compulsão à repetição. Por meio do mecanismo de incorporação, o sujeito frente à precariedade do investimento materno em sua constituição subjetiva, elegerá o alimento como objeto de prazer e de preenchimento de seu vazio. A fantasia de que o </w:t>
      </w:r>
      <w:r>
        <w:rPr>
          <w:rFonts w:ascii="Times New Roman" w:hAnsi="Times New Roman" w:cs="Times New Roman"/>
          <w:sz w:val="24"/>
          <w:szCs w:val="24"/>
        </w:rPr>
        <w:lastRenderedPageBreak/>
        <w:t>preenchimento desse vazio seria possível, fixará o sujeito num circuito pulsional de uma compulsão a repetir.</w:t>
      </w:r>
    </w:p>
    <w:p w14:paraId="47C9986C" w14:textId="77777777" w:rsidR="00D84D68" w:rsidRDefault="00D84D68" w:rsidP="0071260E">
      <w:pPr>
        <w:spacing w:after="0" w:line="360" w:lineRule="auto"/>
        <w:jc w:val="both"/>
        <w:rPr>
          <w:rFonts w:ascii="Times New Roman" w:hAnsi="Times New Roman" w:cs="Times New Roman"/>
          <w:b/>
          <w:sz w:val="24"/>
          <w:szCs w:val="24"/>
        </w:rPr>
      </w:pPr>
    </w:p>
    <w:p w14:paraId="1BE94738" w14:textId="77777777" w:rsidR="00D84D68" w:rsidRDefault="00D84D68" w:rsidP="0071260E">
      <w:pPr>
        <w:spacing w:after="0" w:line="360" w:lineRule="auto"/>
        <w:jc w:val="both"/>
        <w:rPr>
          <w:rFonts w:ascii="Times New Roman" w:hAnsi="Times New Roman" w:cs="Times New Roman"/>
          <w:b/>
          <w:sz w:val="24"/>
          <w:szCs w:val="24"/>
        </w:rPr>
      </w:pPr>
    </w:p>
    <w:p w14:paraId="608D539B" w14:textId="1A0A56F4" w:rsidR="001452A6" w:rsidRPr="008735DA" w:rsidRDefault="00C37115" w:rsidP="0071260E">
      <w:pPr>
        <w:spacing w:after="0" w:line="360" w:lineRule="auto"/>
        <w:jc w:val="both"/>
        <w:rPr>
          <w:rFonts w:ascii="Times New Roman" w:hAnsi="Times New Roman" w:cs="Times New Roman"/>
          <w:sz w:val="24"/>
          <w:szCs w:val="24"/>
        </w:rPr>
      </w:pPr>
      <w:proofErr w:type="gramStart"/>
      <w:r w:rsidRPr="008735DA">
        <w:rPr>
          <w:rFonts w:ascii="Times New Roman" w:hAnsi="Times New Roman" w:cs="Times New Roman"/>
          <w:b/>
          <w:sz w:val="24"/>
          <w:szCs w:val="24"/>
        </w:rPr>
        <w:t>3</w:t>
      </w:r>
      <w:proofErr w:type="gramEnd"/>
      <w:r w:rsidR="0071260E" w:rsidRPr="008735DA">
        <w:rPr>
          <w:rFonts w:ascii="Times New Roman" w:hAnsi="Times New Roman" w:cs="Times New Roman"/>
          <w:b/>
          <w:sz w:val="24"/>
          <w:szCs w:val="24"/>
        </w:rPr>
        <w:t xml:space="preserve"> CONSIDERAÇÕES FINAIS</w:t>
      </w:r>
      <w:r w:rsidR="00E806A3" w:rsidRPr="008735DA">
        <w:rPr>
          <w:rFonts w:ascii="Times New Roman" w:hAnsi="Times New Roman" w:cs="Times New Roman"/>
          <w:b/>
          <w:sz w:val="24"/>
          <w:szCs w:val="24"/>
        </w:rPr>
        <w:t xml:space="preserve"> </w:t>
      </w:r>
    </w:p>
    <w:p w14:paraId="28CD49AF" w14:textId="77777777" w:rsidR="0071260E" w:rsidRDefault="0071260E" w:rsidP="0071260E">
      <w:pPr>
        <w:spacing w:after="0" w:line="360" w:lineRule="auto"/>
        <w:jc w:val="both"/>
        <w:rPr>
          <w:rFonts w:ascii="Times New Roman" w:hAnsi="Times New Roman" w:cs="Times New Roman"/>
          <w:b/>
          <w:sz w:val="24"/>
          <w:szCs w:val="24"/>
        </w:rPr>
      </w:pPr>
    </w:p>
    <w:p w14:paraId="66909963" w14:textId="77777777" w:rsidR="007E7CD3" w:rsidRDefault="007E7CD3" w:rsidP="0071260E">
      <w:pPr>
        <w:spacing w:after="0" w:line="360" w:lineRule="auto"/>
        <w:jc w:val="both"/>
        <w:rPr>
          <w:rFonts w:ascii="Times New Roman" w:hAnsi="Times New Roman" w:cs="Times New Roman"/>
          <w:b/>
          <w:sz w:val="24"/>
          <w:szCs w:val="24"/>
        </w:rPr>
      </w:pPr>
    </w:p>
    <w:p w14:paraId="54594A7F" w14:textId="273AD6B7" w:rsidR="0071260E" w:rsidRDefault="0071260E" w:rsidP="0071260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E441E4">
        <w:rPr>
          <w:rFonts w:ascii="Times New Roman" w:hAnsi="Times New Roman" w:cs="Times New Roman"/>
          <w:sz w:val="24"/>
          <w:szCs w:val="24"/>
        </w:rPr>
        <w:t>Movido</w:t>
      </w:r>
      <w:r w:rsidR="0062451E">
        <w:rPr>
          <w:rFonts w:ascii="Times New Roman" w:hAnsi="Times New Roman" w:cs="Times New Roman"/>
          <w:sz w:val="24"/>
          <w:szCs w:val="24"/>
        </w:rPr>
        <w:t>s</w:t>
      </w:r>
      <w:r>
        <w:rPr>
          <w:rFonts w:ascii="Times New Roman" w:hAnsi="Times New Roman" w:cs="Times New Roman"/>
          <w:sz w:val="24"/>
          <w:szCs w:val="24"/>
        </w:rPr>
        <w:t xml:space="preserve"> pela questão: “Como </w:t>
      </w:r>
      <w:r w:rsidR="00D4385F">
        <w:rPr>
          <w:rFonts w:ascii="Times New Roman" w:hAnsi="Times New Roman" w:cs="Times New Roman"/>
          <w:sz w:val="24"/>
          <w:szCs w:val="24"/>
        </w:rPr>
        <w:t>o conceito de</w:t>
      </w:r>
      <w:r>
        <w:rPr>
          <w:rFonts w:ascii="Times New Roman" w:hAnsi="Times New Roman" w:cs="Times New Roman"/>
          <w:sz w:val="24"/>
          <w:szCs w:val="24"/>
        </w:rPr>
        <w:t xml:space="preserve"> pulsão de morte se </w:t>
      </w:r>
      <w:r w:rsidR="00D4385F">
        <w:rPr>
          <w:rFonts w:ascii="Times New Roman" w:hAnsi="Times New Roman" w:cs="Times New Roman"/>
          <w:sz w:val="24"/>
          <w:szCs w:val="24"/>
        </w:rPr>
        <w:t>articula com os sintomas d</w:t>
      </w:r>
      <w:r>
        <w:rPr>
          <w:rFonts w:ascii="Times New Roman" w:hAnsi="Times New Roman" w:cs="Times New Roman"/>
          <w:sz w:val="24"/>
          <w:szCs w:val="24"/>
        </w:rPr>
        <w:t>os transtornos alimentares?”, foi possível identificar que a psicanálise tem muito a contribuir no entendimento de tais patologias.</w:t>
      </w:r>
      <w:r w:rsidR="0062451E">
        <w:rPr>
          <w:rFonts w:ascii="Times New Roman" w:hAnsi="Times New Roman" w:cs="Times New Roman"/>
          <w:sz w:val="24"/>
          <w:szCs w:val="24"/>
        </w:rPr>
        <w:t xml:space="preserve"> </w:t>
      </w:r>
    </w:p>
    <w:p w14:paraId="008BDAAF" w14:textId="77777777" w:rsidR="003E4B6A" w:rsidRDefault="003E4B6A" w:rsidP="00712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145C">
        <w:rPr>
          <w:rFonts w:ascii="Times New Roman" w:hAnsi="Times New Roman" w:cs="Times New Roman"/>
          <w:sz w:val="24"/>
          <w:szCs w:val="24"/>
        </w:rPr>
        <w:t>Também f</w:t>
      </w:r>
      <w:r>
        <w:rPr>
          <w:rFonts w:ascii="Times New Roman" w:hAnsi="Times New Roman" w:cs="Times New Roman"/>
          <w:sz w:val="24"/>
          <w:szCs w:val="24"/>
        </w:rPr>
        <w:t>oi possível observar que a r</w:t>
      </w:r>
      <w:r w:rsidR="00D36DAA">
        <w:rPr>
          <w:rFonts w:ascii="Times New Roman" w:hAnsi="Times New Roman" w:cs="Times New Roman"/>
          <w:sz w:val="24"/>
          <w:szCs w:val="24"/>
        </w:rPr>
        <w:t>elação dos sujeitos com o corpo</w:t>
      </w:r>
      <w:r w:rsidR="007C77E5">
        <w:rPr>
          <w:rFonts w:ascii="Times New Roman" w:hAnsi="Times New Roman" w:cs="Times New Roman"/>
          <w:sz w:val="24"/>
          <w:szCs w:val="24"/>
        </w:rPr>
        <w:t xml:space="preserve"> nos destinos do mal-</w:t>
      </w:r>
      <w:r>
        <w:rPr>
          <w:rFonts w:ascii="Times New Roman" w:hAnsi="Times New Roman" w:cs="Times New Roman"/>
          <w:sz w:val="24"/>
          <w:szCs w:val="24"/>
        </w:rPr>
        <w:t>estar contemporâneo, particularmente no que diz respeito às mulheres</w:t>
      </w:r>
      <w:r w:rsidR="00D36DAA">
        <w:rPr>
          <w:rFonts w:ascii="Times New Roman" w:hAnsi="Times New Roman" w:cs="Times New Roman"/>
          <w:sz w:val="24"/>
          <w:szCs w:val="24"/>
        </w:rPr>
        <w:t>, aponta</w:t>
      </w:r>
      <w:r>
        <w:rPr>
          <w:rFonts w:ascii="Times New Roman" w:hAnsi="Times New Roman" w:cs="Times New Roman"/>
          <w:sz w:val="24"/>
          <w:szCs w:val="24"/>
        </w:rPr>
        <w:t xml:space="preserve"> para o estandarte do ideal de perfeição tão caro à cultura </w:t>
      </w:r>
      <w:r w:rsidR="00D36DAA">
        <w:rPr>
          <w:rFonts w:ascii="Times New Roman" w:hAnsi="Times New Roman" w:cs="Times New Roman"/>
          <w:sz w:val="24"/>
          <w:szCs w:val="24"/>
        </w:rPr>
        <w:t>pós-moderna</w:t>
      </w:r>
      <w:r>
        <w:rPr>
          <w:rFonts w:ascii="Times New Roman" w:hAnsi="Times New Roman" w:cs="Times New Roman"/>
          <w:sz w:val="24"/>
          <w:szCs w:val="24"/>
        </w:rPr>
        <w:t>.</w:t>
      </w:r>
      <w:r w:rsidR="00D36DAA">
        <w:rPr>
          <w:rFonts w:ascii="Times New Roman" w:hAnsi="Times New Roman" w:cs="Times New Roman"/>
          <w:sz w:val="24"/>
          <w:szCs w:val="24"/>
        </w:rPr>
        <w:t xml:space="preserve"> Nesse sentido, a preocupação com a alimentação ocupa um destacado lugar na tentativa de controlar o corpo.</w:t>
      </w:r>
    </w:p>
    <w:p w14:paraId="121E530A" w14:textId="78968EB4" w:rsidR="000B2DF6" w:rsidRDefault="00D36DAA" w:rsidP="00A37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Além disso, esse percurso assinala a prevalência de complexos circuitos pulsionais que circulam também, na órbita das condutas alimentares dos sujeitos. A marca do pulsional aponta para a imprevisibilidade, </w:t>
      </w:r>
      <w:r w:rsidR="00E330EB">
        <w:rPr>
          <w:rFonts w:ascii="Times New Roman" w:hAnsi="Times New Roman" w:cs="Times New Roman"/>
          <w:sz w:val="24"/>
          <w:szCs w:val="24"/>
        </w:rPr>
        <w:t>sob o comando da</w:t>
      </w:r>
      <w:r>
        <w:rPr>
          <w:rFonts w:ascii="Times New Roman" w:hAnsi="Times New Roman" w:cs="Times New Roman"/>
          <w:sz w:val="24"/>
          <w:szCs w:val="24"/>
        </w:rPr>
        <w:t xml:space="preserve"> trama da linguagem, simbolicamente construída e reconstruída especialmente nas relações parentais.</w:t>
      </w:r>
      <w:r w:rsidR="002B6908">
        <w:rPr>
          <w:rFonts w:ascii="Times New Roman" w:hAnsi="Times New Roman" w:cs="Times New Roman"/>
          <w:sz w:val="24"/>
          <w:szCs w:val="24"/>
        </w:rPr>
        <w:t xml:space="preserve"> Na anorexia, por meio do caráter masoquista da pulsão de morte, o sujeito goza com a fome porque, nela se esvazia da mãe demasiadamente intrusiva. Na bulimia, a pulsão de morte</w:t>
      </w:r>
      <w:r w:rsidR="005B6205">
        <w:rPr>
          <w:rFonts w:ascii="Times New Roman" w:hAnsi="Times New Roman" w:cs="Times New Roman"/>
          <w:sz w:val="24"/>
          <w:szCs w:val="24"/>
        </w:rPr>
        <w:t>,</w:t>
      </w:r>
      <w:r w:rsidR="002B6908">
        <w:rPr>
          <w:rFonts w:ascii="Times New Roman" w:hAnsi="Times New Roman" w:cs="Times New Roman"/>
          <w:sz w:val="24"/>
          <w:szCs w:val="24"/>
        </w:rPr>
        <w:t xml:space="preserve"> expressa na compulsão à repetição, levará o sujeito a gozar com o excesso</w:t>
      </w:r>
      <w:r w:rsidR="007937F9">
        <w:rPr>
          <w:rFonts w:ascii="Times New Roman" w:hAnsi="Times New Roman" w:cs="Times New Roman"/>
          <w:sz w:val="24"/>
          <w:szCs w:val="24"/>
        </w:rPr>
        <w:t xml:space="preserve"> como uma tentativa de suplência da falta de mãe.</w:t>
      </w:r>
    </w:p>
    <w:p w14:paraId="41A36ACE" w14:textId="68F751FF" w:rsidR="007A373C" w:rsidRDefault="007A373C" w:rsidP="00A37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outras palavras, a pulsão de morte pode ser percebida na anorexia como </w:t>
      </w:r>
      <w:r w:rsidR="008E499F">
        <w:rPr>
          <w:rFonts w:ascii="Times New Roman" w:hAnsi="Times New Roman" w:cs="Times New Roman"/>
          <w:sz w:val="24"/>
          <w:szCs w:val="24"/>
        </w:rPr>
        <w:t xml:space="preserve">uma experiência de sofrimento por meio da fome, </w:t>
      </w:r>
      <w:r w:rsidR="00DB0B86">
        <w:rPr>
          <w:rFonts w:ascii="Times New Roman" w:hAnsi="Times New Roman" w:cs="Times New Roman"/>
          <w:sz w:val="24"/>
          <w:szCs w:val="24"/>
        </w:rPr>
        <w:t>a fim de</w:t>
      </w:r>
      <w:r w:rsidR="008E499F">
        <w:rPr>
          <w:rFonts w:ascii="Times New Roman" w:hAnsi="Times New Roman" w:cs="Times New Roman"/>
          <w:sz w:val="24"/>
          <w:szCs w:val="24"/>
        </w:rPr>
        <w:t xml:space="preserve"> se livrar das marcas do excesso de uma mãe superprotetora e exagerada no oferecimento de alimento desde a mais tenra idade. Na bulimia, por sua vez, a pulsão de morte se expressa no ato repetitivo e ritualístico de inserir grandes quantidades de comida e vomitá-las</w:t>
      </w:r>
      <w:r w:rsidR="00277854">
        <w:rPr>
          <w:rFonts w:ascii="Times New Roman" w:hAnsi="Times New Roman" w:cs="Times New Roman"/>
          <w:sz w:val="24"/>
          <w:szCs w:val="24"/>
        </w:rPr>
        <w:t xml:space="preserve"> em seguida, fazendo semblante à</w:t>
      </w:r>
      <w:r w:rsidR="008E499F">
        <w:rPr>
          <w:rFonts w:ascii="Times New Roman" w:hAnsi="Times New Roman" w:cs="Times New Roman"/>
          <w:sz w:val="24"/>
          <w:szCs w:val="24"/>
        </w:rPr>
        <w:t>s experiências de ausência materna nos cuidados afetivos</w:t>
      </w:r>
      <w:r w:rsidR="00277854">
        <w:rPr>
          <w:rFonts w:ascii="Times New Roman" w:hAnsi="Times New Roman" w:cs="Times New Roman"/>
          <w:sz w:val="24"/>
          <w:szCs w:val="24"/>
        </w:rPr>
        <w:t xml:space="preserve"> e</w:t>
      </w:r>
      <w:r w:rsidR="008E499F">
        <w:rPr>
          <w:rFonts w:ascii="Times New Roman" w:hAnsi="Times New Roman" w:cs="Times New Roman"/>
          <w:sz w:val="24"/>
          <w:szCs w:val="24"/>
        </w:rPr>
        <w:t xml:space="preserve"> alimentares. Claramente, tais comportamentos são vividos pelo</w:t>
      </w:r>
      <w:r w:rsidR="00ED2E38">
        <w:rPr>
          <w:rFonts w:ascii="Times New Roman" w:hAnsi="Times New Roman" w:cs="Times New Roman"/>
          <w:sz w:val="24"/>
          <w:szCs w:val="24"/>
        </w:rPr>
        <w:t xml:space="preserve"> sujeito anoréxico e/ou bulímico de modo inconsciente, sendo necessária a ajuda profissional (análise, psicoterapia e/ou medicamentos) para que o mesmo consiga produzir </w:t>
      </w:r>
      <w:r w:rsidR="00277854">
        <w:rPr>
          <w:rFonts w:ascii="Times New Roman" w:hAnsi="Times New Roman" w:cs="Times New Roman"/>
          <w:sz w:val="24"/>
          <w:szCs w:val="24"/>
        </w:rPr>
        <w:t>relações mais saudáveis com a alimentação.</w:t>
      </w:r>
    </w:p>
    <w:p w14:paraId="2FC2FC98" w14:textId="3232D9EA" w:rsidR="00C47646" w:rsidRDefault="009837CD" w:rsidP="00937C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fim, é preciso dizer que a presente pesquisa não esgota a reflexão sobre o tema da pulsão de mo</w:t>
      </w:r>
      <w:r w:rsidR="00F25D95">
        <w:rPr>
          <w:rFonts w:ascii="Times New Roman" w:hAnsi="Times New Roman" w:cs="Times New Roman"/>
          <w:sz w:val="24"/>
          <w:szCs w:val="24"/>
        </w:rPr>
        <w:t>rte nos transtornos alimentares.</w:t>
      </w:r>
      <w:r>
        <w:rPr>
          <w:rFonts w:ascii="Times New Roman" w:hAnsi="Times New Roman" w:cs="Times New Roman"/>
          <w:sz w:val="24"/>
          <w:szCs w:val="24"/>
        </w:rPr>
        <w:t xml:space="preserve"> </w:t>
      </w:r>
      <w:r w:rsidR="00C47646">
        <w:rPr>
          <w:rFonts w:ascii="Times New Roman" w:hAnsi="Times New Roman" w:cs="Times New Roman"/>
          <w:sz w:val="24"/>
          <w:szCs w:val="23"/>
        </w:rPr>
        <w:t>A</w:t>
      </w:r>
      <w:r w:rsidR="00C47646" w:rsidRPr="00C47646">
        <w:rPr>
          <w:rFonts w:ascii="Times New Roman" w:hAnsi="Times New Roman" w:cs="Times New Roman"/>
          <w:sz w:val="24"/>
          <w:szCs w:val="23"/>
        </w:rPr>
        <w:t xml:space="preserve"> partir da complexidade d</w:t>
      </w:r>
      <w:r w:rsidR="00C47646">
        <w:rPr>
          <w:rFonts w:ascii="Times New Roman" w:hAnsi="Times New Roman" w:cs="Times New Roman"/>
          <w:sz w:val="24"/>
          <w:szCs w:val="23"/>
        </w:rPr>
        <w:t>a</w:t>
      </w:r>
      <w:r w:rsidR="00C47646" w:rsidRPr="00C47646">
        <w:rPr>
          <w:rFonts w:ascii="Times New Roman" w:hAnsi="Times New Roman" w:cs="Times New Roman"/>
          <w:sz w:val="24"/>
          <w:szCs w:val="23"/>
        </w:rPr>
        <w:t xml:space="preserve"> clínica</w:t>
      </w:r>
      <w:r w:rsidR="00C566C7">
        <w:rPr>
          <w:rFonts w:ascii="Times New Roman" w:hAnsi="Times New Roman" w:cs="Times New Roman"/>
          <w:sz w:val="24"/>
          <w:szCs w:val="23"/>
        </w:rPr>
        <w:t xml:space="preserve"> psicanalí</w:t>
      </w:r>
      <w:r w:rsidR="00C47646">
        <w:rPr>
          <w:rFonts w:ascii="Times New Roman" w:hAnsi="Times New Roman" w:cs="Times New Roman"/>
          <w:sz w:val="24"/>
          <w:szCs w:val="23"/>
        </w:rPr>
        <w:t>tica</w:t>
      </w:r>
      <w:r w:rsidR="00C47646" w:rsidRPr="00C47646">
        <w:rPr>
          <w:rFonts w:ascii="Times New Roman" w:hAnsi="Times New Roman" w:cs="Times New Roman"/>
          <w:sz w:val="24"/>
          <w:szCs w:val="23"/>
        </w:rPr>
        <w:t xml:space="preserve">, abrem-se muitos caminhos para a pesquisa. Alguns questionamentos podem </w:t>
      </w:r>
      <w:r w:rsidR="00C47646" w:rsidRPr="00C47646">
        <w:rPr>
          <w:rFonts w:ascii="Times New Roman" w:hAnsi="Times New Roman" w:cs="Times New Roman"/>
          <w:sz w:val="24"/>
          <w:szCs w:val="23"/>
        </w:rPr>
        <w:lastRenderedPageBreak/>
        <w:t>emergir como, por exemplo: “</w:t>
      </w:r>
      <w:r w:rsidR="00C47646">
        <w:rPr>
          <w:rFonts w:ascii="Times New Roman" w:hAnsi="Times New Roman" w:cs="Times New Roman"/>
          <w:sz w:val="24"/>
          <w:szCs w:val="23"/>
        </w:rPr>
        <w:t>além d</w:t>
      </w:r>
      <w:r w:rsidR="00C47646" w:rsidRPr="00C47646">
        <w:rPr>
          <w:rFonts w:ascii="Times New Roman" w:hAnsi="Times New Roman" w:cs="Times New Roman"/>
          <w:sz w:val="24"/>
          <w:szCs w:val="23"/>
        </w:rPr>
        <w:t>o compo</w:t>
      </w:r>
      <w:r w:rsidR="00C47646">
        <w:rPr>
          <w:rFonts w:ascii="Times New Roman" w:hAnsi="Times New Roman" w:cs="Times New Roman"/>
          <w:sz w:val="24"/>
          <w:szCs w:val="23"/>
        </w:rPr>
        <w:t>nente masoquista na anorexia e d</w:t>
      </w:r>
      <w:r w:rsidR="00C47646" w:rsidRPr="00C47646">
        <w:rPr>
          <w:rFonts w:ascii="Times New Roman" w:hAnsi="Times New Roman" w:cs="Times New Roman"/>
          <w:sz w:val="24"/>
          <w:szCs w:val="23"/>
        </w:rPr>
        <w:t xml:space="preserve">a compulsão à repetição na bulimia, </w:t>
      </w:r>
      <w:r w:rsidR="00C47646">
        <w:rPr>
          <w:rFonts w:ascii="Times New Roman" w:hAnsi="Times New Roman" w:cs="Times New Roman"/>
          <w:sz w:val="24"/>
          <w:szCs w:val="23"/>
        </w:rPr>
        <w:t>existiriam outras formas de conflito psíquico</w:t>
      </w:r>
      <w:r w:rsidR="00C47646" w:rsidRPr="00C47646">
        <w:rPr>
          <w:rFonts w:ascii="Times New Roman" w:hAnsi="Times New Roman" w:cs="Times New Roman"/>
          <w:sz w:val="24"/>
          <w:szCs w:val="23"/>
        </w:rPr>
        <w:t>?”; “Quais seriam as especificidades do manejo clínico da anorexia e bulimia?”. Tais questões podem proporcionar ainda mais o</w:t>
      </w:r>
      <w:r w:rsidR="00C47646" w:rsidRPr="00C47646">
        <w:rPr>
          <w:rFonts w:ascii="Times New Roman" w:hAnsi="Times New Roman" w:cs="Times New Roman"/>
          <w:sz w:val="24"/>
        </w:rPr>
        <w:t xml:space="preserve"> </w:t>
      </w:r>
      <w:r w:rsidR="00C47646" w:rsidRPr="00C47646">
        <w:rPr>
          <w:rFonts w:ascii="Times New Roman" w:hAnsi="Times New Roman" w:cs="Times New Roman"/>
          <w:sz w:val="24"/>
          <w:szCs w:val="23"/>
        </w:rPr>
        <w:t>alargamento do conhecimento teórico-metodológico da psicanálise acerca das condutas e sintomas ligados aos modos de alimentação, contribuindo no manejo do tratamento dos sujeitos que procuram a clínica.</w:t>
      </w:r>
    </w:p>
    <w:p w14:paraId="485AE527" w14:textId="7064029A" w:rsidR="009837CD" w:rsidRDefault="009837CD" w:rsidP="009837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psicanálise tem muito a contribuir no tratamento de toda essa gama sintomática. Com pesar observa-se que, o mal-estar na cultura atual valoriza apenas os diagnósticos. Os sujeitos são enquadrados em parâmetros diagnósticos que, na maioria das vezes, não consideram suas experiências primárias e subjetivas. A psicanálise sempre considerou a importância de se trabalhar o caso a caso, a fim de oferecer aos sujeitos novas possibilidades de nomeação de seus afetos e de reconstrução simbólica onde os “antigos monstros” que, antes emudeciam os sujeitos dentro de um silêncio pulsional, são relegados a novos lugares na cadeia simbólica para, também, dar voz aos sujeitos.</w:t>
      </w:r>
    </w:p>
    <w:p w14:paraId="6215DF42" w14:textId="77777777" w:rsidR="009837CD" w:rsidRPr="00A37186" w:rsidRDefault="009837CD" w:rsidP="00A37186">
      <w:pPr>
        <w:spacing w:after="0" w:line="360" w:lineRule="auto"/>
        <w:jc w:val="both"/>
        <w:rPr>
          <w:rFonts w:ascii="Times New Roman" w:hAnsi="Times New Roman" w:cs="Times New Roman"/>
          <w:sz w:val="24"/>
          <w:szCs w:val="24"/>
        </w:rPr>
      </w:pPr>
    </w:p>
    <w:p w14:paraId="3064586D" w14:textId="77777777" w:rsidR="00FC58A4" w:rsidRDefault="00FC58A4" w:rsidP="00FE62D4">
      <w:pPr>
        <w:spacing w:after="0" w:line="360" w:lineRule="auto"/>
        <w:rPr>
          <w:rFonts w:ascii="Times New Roman" w:hAnsi="Times New Roman" w:cs="Times New Roman"/>
          <w:b/>
          <w:sz w:val="24"/>
          <w:szCs w:val="24"/>
        </w:rPr>
      </w:pPr>
    </w:p>
    <w:p w14:paraId="14A108C2" w14:textId="77777777" w:rsidR="00414BF4" w:rsidRPr="001452A6" w:rsidRDefault="00414BF4" w:rsidP="000B2DF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14:paraId="5DFA1F77" w14:textId="77777777" w:rsidR="00414BF4" w:rsidRDefault="00354164" w:rsidP="00354164">
      <w:pPr>
        <w:shd w:val="clear" w:color="auto" w:fill="FFFFFF"/>
        <w:tabs>
          <w:tab w:val="left" w:pos="6349"/>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1D27F40C" w14:textId="09EC8AF4" w:rsidR="00316D07" w:rsidRPr="00316D07" w:rsidRDefault="00316D07" w:rsidP="00316D07">
      <w:pPr>
        <w:pStyle w:val="SemEspaamento"/>
        <w:rPr>
          <w:rFonts w:ascii="Times New Roman" w:hAnsi="Times New Roman" w:cs="Times New Roman"/>
          <w:sz w:val="24"/>
        </w:rPr>
      </w:pPr>
      <w:r>
        <w:rPr>
          <w:rFonts w:ascii="Times New Roman" w:hAnsi="Times New Roman" w:cs="Times New Roman"/>
          <w:sz w:val="24"/>
        </w:rPr>
        <w:t xml:space="preserve">DANTAS, Jurema Barros. Um ensaio sobre o culto ao corpo na contemporaneidade. </w:t>
      </w:r>
      <w:r>
        <w:rPr>
          <w:rFonts w:ascii="Times New Roman" w:hAnsi="Times New Roman" w:cs="Times New Roman"/>
          <w:b/>
          <w:sz w:val="24"/>
        </w:rPr>
        <w:t>Estudos e Pesquisa em Psicologia</w:t>
      </w:r>
      <w:r>
        <w:rPr>
          <w:rFonts w:ascii="Times New Roman" w:hAnsi="Times New Roman" w:cs="Times New Roman"/>
          <w:sz w:val="24"/>
        </w:rPr>
        <w:t>, v. 11, n. 3, 2011. Disponível em &lt;</w:t>
      </w:r>
      <w:proofErr w:type="gramStart"/>
      <w:r>
        <w:rPr>
          <w:rFonts w:ascii="Times New Roman" w:hAnsi="Times New Roman" w:cs="Times New Roman"/>
          <w:sz w:val="24"/>
        </w:rPr>
        <w:t>http://www.e-publicacoes.uerj.br/index.</w:t>
      </w:r>
      <w:proofErr w:type="gramEnd"/>
      <w:r>
        <w:rPr>
          <w:rFonts w:ascii="Times New Roman" w:hAnsi="Times New Roman" w:cs="Times New Roman"/>
          <w:sz w:val="24"/>
        </w:rPr>
        <w:t xml:space="preserve">php/revispsi/article/view/8342/6137&gt;. Acesso em: </w:t>
      </w:r>
      <w:proofErr w:type="gramStart"/>
      <w:r>
        <w:rPr>
          <w:rFonts w:ascii="Times New Roman" w:hAnsi="Times New Roman" w:cs="Times New Roman"/>
          <w:sz w:val="24"/>
        </w:rPr>
        <w:t>3</w:t>
      </w:r>
      <w:proofErr w:type="gramEnd"/>
      <w:r>
        <w:rPr>
          <w:rFonts w:ascii="Times New Roman" w:hAnsi="Times New Roman" w:cs="Times New Roman"/>
          <w:sz w:val="24"/>
        </w:rPr>
        <w:t xml:space="preserve"> set. 2015.</w:t>
      </w:r>
    </w:p>
    <w:p w14:paraId="5F9612E3" w14:textId="77777777" w:rsidR="00414BF4" w:rsidRPr="00A855FC" w:rsidRDefault="00414BF4" w:rsidP="00414BF4">
      <w:pPr>
        <w:shd w:val="clear" w:color="auto" w:fill="FFFFFF"/>
        <w:spacing w:after="0" w:line="240" w:lineRule="auto"/>
        <w:rPr>
          <w:rFonts w:ascii="Times New Roman" w:eastAsia="Times New Roman" w:hAnsi="Times New Roman" w:cs="Times New Roman"/>
          <w:sz w:val="24"/>
          <w:szCs w:val="24"/>
          <w:lang w:eastAsia="pt-BR"/>
        </w:rPr>
      </w:pPr>
      <w:r w:rsidRPr="00A855FC">
        <w:rPr>
          <w:rFonts w:ascii="Times New Roman" w:hAnsi="Times New Roman" w:cs="Times New Roman"/>
          <w:color w:val="000000"/>
          <w:sz w:val="24"/>
          <w:szCs w:val="24"/>
          <w:shd w:val="clear" w:color="auto" w:fill="FFFFFF"/>
        </w:rPr>
        <w:t>DOLTO, F</w:t>
      </w:r>
      <w:r>
        <w:rPr>
          <w:rFonts w:ascii="Times New Roman" w:hAnsi="Times New Roman" w:cs="Times New Roman"/>
          <w:color w:val="000000"/>
          <w:sz w:val="24"/>
          <w:szCs w:val="24"/>
          <w:shd w:val="clear" w:color="auto" w:fill="FFFFFF"/>
        </w:rPr>
        <w:t>rançoise</w:t>
      </w:r>
      <w:r w:rsidRPr="00A855FC">
        <w:rPr>
          <w:rFonts w:ascii="Times New Roman" w:hAnsi="Times New Roman" w:cs="Times New Roman"/>
          <w:color w:val="000000"/>
          <w:sz w:val="24"/>
          <w:szCs w:val="24"/>
          <w:shd w:val="clear" w:color="auto" w:fill="FFFFFF"/>
        </w:rPr>
        <w:t>. (1984</w:t>
      </w:r>
      <w:r>
        <w:rPr>
          <w:rFonts w:ascii="Times New Roman" w:hAnsi="Times New Roman" w:cs="Times New Roman"/>
          <w:color w:val="000000"/>
          <w:sz w:val="24"/>
          <w:szCs w:val="24"/>
          <w:shd w:val="clear" w:color="auto" w:fill="FFFFFF"/>
        </w:rPr>
        <w:t>)</w:t>
      </w:r>
      <w:r w:rsidRPr="00A855FC">
        <w:rPr>
          <w:rStyle w:val="apple-converted-space"/>
          <w:rFonts w:ascii="Times New Roman" w:hAnsi="Times New Roman" w:cs="Times New Roman"/>
          <w:color w:val="000000"/>
          <w:sz w:val="24"/>
          <w:szCs w:val="24"/>
          <w:shd w:val="clear" w:color="auto" w:fill="FFFFFF"/>
        </w:rPr>
        <w:t> </w:t>
      </w:r>
      <w:r w:rsidRPr="00A855FC">
        <w:rPr>
          <w:rFonts w:ascii="Times New Roman" w:hAnsi="Times New Roman" w:cs="Times New Roman"/>
          <w:b/>
          <w:iCs/>
          <w:color w:val="000000"/>
          <w:sz w:val="24"/>
          <w:szCs w:val="24"/>
          <w:shd w:val="clear" w:color="auto" w:fill="FFFFFF"/>
        </w:rPr>
        <w:t>A imagem inconsciente do corpo</w:t>
      </w:r>
      <w:r w:rsidRPr="00A855FC">
        <w:rPr>
          <w:rFonts w:ascii="Times New Roman" w:hAnsi="Times New Roman" w:cs="Times New Roman"/>
          <w:color w:val="000000"/>
          <w:sz w:val="24"/>
          <w:szCs w:val="24"/>
          <w:shd w:val="clear" w:color="auto" w:fill="FFFFFF"/>
        </w:rPr>
        <w:t>. São Paulo: Perspectiva</w:t>
      </w:r>
      <w:r>
        <w:rPr>
          <w:rFonts w:ascii="Times New Roman" w:hAnsi="Times New Roman" w:cs="Times New Roman"/>
          <w:color w:val="000000"/>
          <w:sz w:val="24"/>
          <w:szCs w:val="24"/>
          <w:shd w:val="clear" w:color="auto" w:fill="FFFFFF"/>
        </w:rPr>
        <w:t>, 1992</w:t>
      </w:r>
      <w:r w:rsidRPr="00A855FC">
        <w:rPr>
          <w:rFonts w:ascii="Times New Roman" w:hAnsi="Times New Roman" w:cs="Times New Roman"/>
          <w:color w:val="000000"/>
          <w:sz w:val="24"/>
          <w:szCs w:val="24"/>
          <w:shd w:val="clear" w:color="auto" w:fill="FFFFFF"/>
        </w:rPr>
        <w:t>.</w:t>
      </w:r>
    </w:p>
    <w:p w14:paraId="5094A903" w14:textId="536D4F5E" w:rsidR="00414BF4" w:rsidRPr="007A4971" w:rsidRDefault="00B77AAC" w:rsidP="007A4971">
      <w:pPr>
        <w:shd w:val="clear" w:color="auto" w:fill="FFFFFF"/>
        <w:tabs>
          <w:tab w:val="left" w:pos="1828"/>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7224C0B0" w14:textId="77777777" w:rsidR="00414BF4" w:rsidRDefault="00414BF4" w:rsidP="00414BF4">
      <w:pPr>
        <w:shd w:val="clear" w:color="auto" w:fill="FFFFFF"/>
        <w:spacing w:after="0" w:line="240" w:lineRule="auto"/>
        <w:rPr>
          <w:rFonts w:ascii="Times New Roman" w:eastAsia="Times New Roman" w:hAnsi="Times New Roman" w:cs="Times New Roman"/>
          <w:sz w:val="24"/>
          <w:szCs w:val="24"/>
          <w:lang w:eastAsia="pt-BR"/>
        </w:rPr>
      </w:pPr>
      <w:r w:rsidRPr="00317827">
        <w:rPr>
          <w:rFonts w:ascii="Times New Roman" w:eastAsia="Times New Roman" w:hAnsi="Times New Roman" w:cs="Times New Roman"/>
          <w:sz w:val="24"/>
          <w:szCs w:val="24"/>
          <w:lang w:eastAsia="pt-BR"/>
        </w:rPr>
        <w:t>FERNANDES</w:t>
      </w:r>
      <w:r>
        <w:rPr>
          <w:rFonts w:ascii="Times New Roman" w:eastAsia="Times New Roman" w:hAnsi="Times New Roman" w:cs="Times New Roman"/>
          <w:sz w:val="24"/>
          <w:szCs w:val="24"/>
          <w:lang w:eastAsia="pt-BR"/>
        </w:rPr>
        <w:t xml:space="preserve">, Maria </w:t>
      </w:r>
      <w:proofErr w:type="spellStart"/>
      <w:r>
        <w:rPr>
          <w:rFonts w:ascii="Times New Roman" w:eastAsia="Times New Roman" w:hAnsi="Times New Roman" w:cs="Times New Roman"/>
          <w:sz w:val="24"/>
          <w:szCs w:val="24"/>
          <w:lang w:eastAsia="pt-BR"/>
        </w:rPr>
        <w:t>Helena</w:t>
      </w:r>
      <w:proofErr w:type="gramStart"/>
      <w:r>
        <w:rPr>
          <w:rFonts w:ascii="Times New Roman" w:eastAsia="Times New Roman" w:hAnsi="Times New Roman" w:cs="Times New Roman"/>
          <w:sz w:val="24"/>
          <w:szCs w:val="24"/>
          <w:lang w:eastAsia="pt-BR"/>
        </w:rPr>
        <w:t>.</w:t>
      </w:r>
      <w:r w:rsidR="007F48C9">
        <w:rPr>
          <w:rFonts w:ascii="Times New Roman" w:eastAsia="Times New Roman" w:hAnsi="Times New Roman" w:cs="Times New Roman"/>
          <w:sz w:val="24"/>
          <w:szCs w:val="24"/>
          <w:lang w:eastAsia="pt-BR"/>
        </w:rPr>
        <w:t>,</w:t>
      </w:r>
      <w:proofErr w:type="gramEnd"/>
      <w:r w:rsidRPr="00370502">
        <w:rPr>
          <w:rFonts w:ascii="Times New Roman" w:eastAsia="Times New Roman" w:hAnsi="Times New Roman" w:cs="Times New Roman"/>
          <w:sz w:val="24"/>
          <w:szCs w:val="24"/>
          <w:lang w:eastAsia="pt-BR"/>
        </w:rPr>
        <w:t>Transtornos</w:t>
      </w:r>
      <w:proofErr w:type="spellEnd"/>
      <w:r w:rsidRPr="00370502">
        <w:rPr>
          <w:rFonts w:ascii="Times New Roman" w:eastAsia="Times New Roman" w:hAnsi="Times New Roman" w:cs="Times New Roman"/>
          <w:sz w:val="24"/>
          <w:szCs w:val="24"/>
          <w:lang w:eastAsia="pt-BR"/>
        </w:rPr>
        <w:t xml:space="preserve"> Alimentares</w:t>
      </w:r>
      <w:r w:rsidRPr="00317827">
        <w:rPr>
          <w:rFonts w:ascii="Times New Roman" w:eastAsia="Times New Roman" w:hAnsi="Times New Roman" w:cs="Times New Roman"/>
          <w:sz w:val="24"/>
          <w:szCs w:val="24"/>
          <w:lang w:eastAsia="pt-BR"/>
        </w:rPr>
        <w:t xml:space="preserve">. </w:t>
      </w:r>
      <w:r w:rsidRPr="00370502">
        <w:rPr>
          <w:rFonts w:ascii="Times New Roman" w:eastAsia="Times New Roman" w:hAnsi="Times New Roman" w:cs="Times New Roman"/>
          <w:b/>
          <w:sz w:val="24"/>
          <w:szCs w:val="24"/>
          <w:lang w:eastAsia="pt-BR"/>
        </w:rPr>
        <w:t>Col</w:t>
      </w:r>
      <w:r w:rsidR="005333E6">
        <w:rPr>
          <w:rFonts w:ascii="Times New Roman" w:eastAsia="Times New Roman" w:hAnsi="Times New Roman" w:cs="Times New Roman"/>
          <w:b/>
          <w:sz w:val="24"/>
          <w:szCs w:val="24"/>
          <w:lang w:eastAsia="pt-BR"/>
        </w:rPr>
        <w:t>eção</w:t>
      </w:r>
      <w:r w:rsidRPr="00370502">
        <w:rPr>
          <w:rFonts w:ascii="Times New Roman" w:eastAsia="Times New Roman" w:hAnsi="Times New Roman" w:cs="Times New Roman"/>
          <w:b/>
          <w:sz w:val="24"/>
          <w:szCs w:val="24"/>
          <w:lang w:eastAsia="pt-BR"/>
        </w:rPr>
        <w:t xml:space="preserve"> Clínica Psicanalítica</w:t>
      </w:r>
      <w:r w:rsidR="00A44E6C">
        <w:rPr>
          <w:rFonts w:ascii="Times New Roman" w:eastAsia="Times New Roman" w:hAnsi="Times New Roman" w:cs="Times New Roman"/>
          <w:sz w:val="24"/>
          <w:szCs w:val="24"/>
          <w:lang w:eastAsia="pt-BR"/>
        </w:rPr>
        <w:t xml:space="preserve">. </w:t>
      </w:r>
      <w:r w:rsidR="007F48C9">
        <w:rPr>
          <w:rFonts w:ascii="Times New Roman" w:eastAsia="Times New Roman" w:hAnsi="Times New Roman" w:cs="Times New Roman"/>
          <w:sz w:val="24"/>
          <w:szCs w:val="24"/>
          <w:lang w:eastAsia="pt-BR"/>
        </w:rPr>
        <w:t>São Paulo: Casa do psicólogo,</w:t>
      </w:r>
      <w:r>
        <w:rPr>
          <w:rFonts w:ascii="Times New Roman" w:eastAsia="Times New Roman" w:hAnsi="Times New Roman" w:cs="Times New Roman"/>
          <w:sz w:val="24"/>
          <w:szCs w:val="24"/>
          <w:lang w:eastAsia="pt-BR"/>
        </w:rPr>
        <w:t xml:space="preserve"> </w:t>
      </w:r>
      <w:r w:rsidRPr="00317827">
        <w:rPr>
          <w:rFonts w:ascii="Times New Roman" w:eastAsia="Times New Roman" w:hAnsi="Times New Roman" w:cs="Times New Roman"/>
          <w:sz w:val="24"/>
          <w:szCs w:val="24"/>
          <w:lang w:eastAsia="pt-BR"/>
        </w:rPr>
        <w:t>2006</w:t>
      </w:r>
      <w:r>
        <w:rPr>
          <w:rFonts w:ascii="Times New Roman" w:eastAsia="Times New Roman" w:hAnsi="Times New Roman" w:cs="Times New Roman"/>
          <w:sz w:val="24"/>
          <w:szCs w:val="24"/>
          <w:lang w:eastAsia="pt-BR"/>
        </w:rPr>
        <w:t>.</w:t>
      </w:r>
    </w:p>
    <w:p w14:paraId="14CD3D11" w14:textId="77777777" w:rsidR="00414BF4" w:rsidRDefault="00414BF4" w:rsidP="00414BF4">
      <w:pPr>
        <w:shd w:val="clear" w:color="auto" w:fill="FFFFFF"/>
        <w:spacing w:after="0" w:line="300" w:lineRule="atLeast"/>
        <w:rPr>
          <w:rFonts w:ascii="Times New Roman" w:eastAsia="Times New Roman" w:hAnsi="Times New Roman" w:cs="Times New Roman"/>
          <w:sz w:val="24"/>
          <w:szCs w:val="24"/>
          <w:lang w:eastAsia="pt-BR"/>
        </w:rPr>
      </w:pPr>
    </w:p>
    <w:p w14:paraId="20AC7996" w14:textId="77777777" w:rsidR="00E536C4" w:rsidRDefault="00E536C4" w:rsidP="00E536C4">
      <w:pPr>
        <w:pStyle w:val="SemEspaamento"/>
        <w:rPr>
          <w:rFonts w:ascii="Times New Roman" w:hAnsi="Times New Roman" w:cs="Times New Roman"/>
          <w:sz w:val="24"/>
        </w:rPr>
      </w:pPr>
      <w:r w:rsidRPr="004C4EC2">
        <w:rPr>
          <w:rFonts w:ascii="Times New Roman" w:hAnsi="Times New Roman" w:cs="Times New Roman"/>
          <w:sz w:val="24"/>
        </w:rPr>
        <w:t>FREUD, Sigmund</w:t>
      </w:r>
      <w:r>
        <w:rPr>
          <w:rFonts w:ascii="Times New Roman" w:hAnsi="Times New Roman" w:cs="Times New Roman"/>
          <w:sz w:val="24"/>
        </w:rPr>
        <w:t>. Estudos sobre a histeria (1887-1888</w:t>
      </w:r>
      <w:r w:rsidRPr="004C4EC2">
        <w:rPr>
          <w:rFonts w:ascii="Times New Roman" w:hAnsi="Times New Roman" w:cs="Times New Roman"/>
          <w:sz w:val="24"/>
        </w:rPr>
        <w:t xml:space="preserve">). In: FREUD, Sigmund. </w:t>
      </w:r>
      <w:r w:rsidRPr="004C4EC2">
        <w:rPr>
          <w:rFonts w:ascii="Times New Roman" w:hAnsi="Times New Roman" w:cs="Times New Roman"/>
          <w:b/>
          <w:sz w:val="24"/>
        </w:rPr>
        <w:t>Edição Standard brasileira das obras psicológicas completas de Sigmund Freud</w:t>
      </w:r>
      <w:r>
        <w:rPr>
          <w:rFonts w:ascii="Times New Roman" w:hAnsi="Times New Roman" w:cs="Times New Roman"/>
          <w:sz w:val="24"/>
        </w:rPr>
        <w:t>.</w:t>
      </w:r>
      <w:r w:rsidRPr="004C4EC2">
        <w:rPr>
          <w:rFonts w:ascii="Times New Roman" w:hAnsi="Times New Roman" w:cs="Times New Roman"/>
          <w:sz w:val="24"/>
        </w:rPr>
        <w:t xml:space="preserve"> R</w:t>
      </w:r>
      <w:r>
        <w:rPr>
          <w:rFonts w:ascii="Times New Roman" w:hAnsi="Times New Roman" w:cs="Times New Roman"/>
          <w:sz w:val="24"/>
        </w:rPr>
        <w:t>io de Janeiro: Imago, 1996, v. 1, p. 71-98.</w:t>
      </w:r>
    </w:p>
    <w:p w14:paraId="13C1431D" w14:textId="77777777" w:rsidR="00E536C4" w:rsidRDefault="00E536C4" w:rsidP="00414BF4">
      <w:pPr>
        <w:pStyle w:val="SemEspaamento"/>
        <w:rPr>
          <w:rFonts w:ascii="Times New Roman" w:hAnsi="Times New Roman" w:cs="Times New Roman"/>
          <w:sz w:val="24"/>
        </w:rPr>
      </w:pPr>
    </w:p>
    <w:p w14:paraId="78387E48" w14:textId="77777777" w:rsidR="00414BF4" w:rsidRDefault="00414BF4" w:rsidP="00414BF4">
      <w:pPr>
        <w:pStyle w:val="SemEspaamento"/>
        <w:rPr>
          <w:rFonts w:ascii="Times New Roman" w:hAnsi="Times New Roman" w:cs="Times New Roman"/>
          <w:sz w:val="24"/>
        </w:rPr>
      </w:pPr>
      <w:r w:rsidRPr="00B71AD7">
        <w:rPr>
          <w:rFonts w:ascii="Times New Roman" w:hAnsi="Times New Roman" w:cs="Times New Roman"/>
          <w:sz w:val="24"/>
        </w:rPr>
        <w:t xml:space="preserve">FREUD, Sigmund. </w:t>
      </w:r>
      <w:r>
        <w:rPr>
          <w:rFonts w:ascii="Times New Roman" w:hAnsi="Times New Roman" w:cs="Times New Roman"/>
          <w:sz w:val="24"/>
        </w:rPr>
        <w:t>Estudos sobre a histeria (1895)</w:t>
      </w:r>
      <w:r w:rsidRPr="00B71AD7">
        <w:rPr>
          <w:rFonts w:ascii="Times New Roman" w:hAnsi="Times New Roman" w:cs="Times New Roman"/>
          <w:sz w:val="24"/>
        </w:rPr>
        <w:t xml:space="preserve">. In: FREUD, Sigmund. </w:t>
      </w:r>
      <w:r w:rsidRPr="00B71AD7">
        <w:rPr>
          <w:rFonts w:ascii="Times New Roman" w:hAnsi="Times New Roman" w:cs="Times New Roman"/>
          <w:b/>
          <w:sz w:val="24"/>
        </w:rPr>
        <w:t>Edição Standard brasileira das obras psicológicas completas de Sigmund Freud</w:t>
      </w:r>
      <w:r>
        <w:rPr>
          <w:rFonts w:ascii="Times New Roman" w:hAnsi="Times New Roman" w:cs="Times New Roman"/>
          <w:sz w:val="24"/>
        </w:rPr>
        <w:t>.</w:t>
      </w:r>
      <w:r w:rsidRPr="00B71AD7">
        <w:rPr>
          <w:rFonts w:ascii="Times New Roman" w:hAnsi="Times New Roman" w:cs="Times New Roman"/>
          <w:sz w:val="24"/>
        </w:rPr>
        <w:t xml:space="preserve"> Rio de Janeiro: Imago, 1996</w:t>
      </w:r>
      <w:r w:rsidR="00E536C4">
        <w:rPr>
          <w:rFonts w:ascii="Times New Roman" w:hAnsi="Times New Roman" w:cs="Times New Roman"/>
          <w:sz w:val="24"/>
        </w:rPr>
        <w:t>, v. 2, p. 82-133.</w:t>
      </w:r>
    </w:p>
    <w:p w14:paraId="2CA24C35" w14:textId="77777777" w:rsidR="00414BF4" w:rsidRDefault="00414BF4" w:rsidP="00414BF4">
      <w:pPr>
        <w:shd w:val="clear" w:color="auto" w:fill="FFFFFF"/>
        <w:spacing w:after="0" w:line="300" w:lineRule="atLeast"/>
        <w:rPr>
          <w:rFonts w:ascii="Times New Roman" w:eastAsia="Times New Roman" w:hAnsi="Times New Roman" w:cs="Times New Roman"/>
          <w:sz w:val="24"/>
          <w:szCs w:val="24"/>
          <w:lang w:eastAsia="pt-BR"/>
        </w:rPr>
      </w:pPr>
    </w:p>
    <w:p w14:paraId="6952673E" w14:textId="77777777" w:rsidR="00414BF4" w:rsidRPr="000A0AD7" w:rsidRDefault="00414BF4" w:rsidP="00414BF4">
      <w:pPr>
        <w:shd w:val="clear" w:color="auto" w:fill="FFFFFF"/>
        <w:spacing w:after="0" w:line="300" w:lineRule="atLeast"/>
        <w:rPr>
          <w:rFonts w:ascii="Times New Roman" w:eastAsia="Times New Roman" w:hAnsi="Times New Roman" w:cs="Times New Roman"/>
          <w:sz w:val="24"/>
          <w:szCs w:val="24"/>
          <w:lang w:eastAsia="pt-BR"/>
        </w:rPr>
      </w:pPr>
      <w:r w:rsidRPr="000A0AD7">
        <w:rPr>
          <w:rFonts w:ascii="Times New Roman" w:eastAsia="Times New Roman" w:hAnsi="Times New Roman" w:cs="Times New Roman"/>
          <w:sz w:val="24"/>
          <w:szCs w:val="24"/>
          <w:lang w:eastAsia="pt-BR"/>
        </w:rPr>
        <w:t>FREUD, S</w:t>
      </w:r>
      <w:r>
        <w:rPr>
          <w:rFonts w:ascii="Times New Roman" w:eastAsia="Times New Roman" w:hAnsi="Times New Roman" w:cs="Times New Roman"/>
          <w:sz w:val="24"/>
          <w:szCs w:val="24"/>
          <w:lang w:eastAsia="pt-BR"/>
        </w:rPr>
        <w:t>igmund</w:t>
      </w:r>
      <w:r w:rsidRPr="000A0AD7">
        <w:rPr>
          <w:rFonts w:ascii="Times New Roman" w:eastAsia="Times New Roman" w:hAnsi="Times New Roman" w:cs="Times New Roman"/>
          <w:sz w:val="24"/>
          <w:szCs w:val="24"/>
          <w:lang w:eastAsia="pt-BR"/>
        </w:rPr>
        <w:t>. (191</w:t>
      </w:r>
      <w:r>
        <w:rPr>
          <w:rFonts w:ascii="Times New Roman" w:eastAsia="Times New Roman" w:hAnsi="Times New Roman" w:cs="Times New Roman"/>
          <w:sz w:val="24"/>
          <w:szCs w:val="24"/>
          <w:lang w:eastAsia="pt-BR"/>
        </w:rPr>
        <w:t>4</w:t>
      </w:r>
      <w:r w:rsidRPr="000A0AD7">
        <w:rPr>
          <w:rFonts w:ascii="Times New Roman" w:eastAsia="Times New Roman" w:hAnsi="Times New Roman" w:cs="Times New Roman"/>
          <w:sz w:val="24"/>
          <w:szCs w:val="24"/>
          <w:lang w:eastAsia="pt-BR"/>
        </w:rPr>
        <w:t xml:space="preserve">). </w:t>
      </w:r>
      <w:r w:rsidRPr="00697C69">
        <w:rPr>
          <w:rFonts w:ascii="Times New Roman" w:eastAsia="Times New Roman" w:hAnsi="Times New Roman" w:cs="Times New Roman"/>
          <w:sz w:val="24"/>
          <w:szCs w:val="24"/>
          <w:lang w:eastAsia="pt-BR"/>
        </w:rPr>
        <w:t>Recordar, repetir e elaborar</w:t>
      </w:r>
      <w:r>
        <w:rPr>
          <w:rFonts w:ascii="Times New Roman" w:eastAsia="Times New Roman" w:hAnsi="Times New Roman" w:cs="Times New Roman"/>
          <w:sz w:val="24"/>
          <w:szCs w:val="24"/>
          <w:lang w:eastAsia="pt-BR"/>
        </w:rPr>
        <w:t>. In:</w:t>
      </w:r>
      <w:r w:rsidRPr="000A0AD7">
        <w:rPr>
          <w:rFonts w:ascii="Times New Roman" w:eastAsia="Times New Roman" w:hAnsi="Times New Roman" w:cs="Times New Roman"/>
          <w:sz w:val="24"/>
          <w:szCs w:val="24"/>
          <w:lang w:eastAsia="pt-BR"/>
        </w:rPr>
        <w:t> </w:t>
      </w:r>
      <w:r w:rsidRPr="00697C69">
        <w:rPr>
          <w:rFonts w:ascii="Times New Roman" w:eastAsia="Times New Roman" w:hAnsi="Times New Roman" w:cs="Times New Roman"/>
          <w:b/>
          <w:sz w:val="24"/>
          <w:szCs w:val="24"/>
          <w:lang w:eastAsia="pt-BR"/>
        </w:rPr>
        <w:t>Edição Standard Brasileira das Obras Psicológicas Completas de Sigmund Freud</w:t>
      </w:r>
      <w:r>
        <w:rPr>
          <w:rFonts w:ascii="Times New Roman" w:eastAsia="Times New Roman" w:hAnsi="Times New Roman" w:cs="Times New Roman"/>
          <w:sz w:val="24"/>
          <w:szCs w:val="24"/>
          <w:lang w:eastAsia="pt-BR"/>
        </w:rPr>
        <w:t>.</w:t>
      </w:r>
      <w:r w:rsidRPr="000A0A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Rio de Janeiro: Imago, 2006, v. 12.</w:t>
      </w:r>
      <w:r w:rsidR="00F83826">
        <w:rPr>
          <w:rFonts w:ascii="Times New Roman" w:eastAsia="Times New Roman" w:hAnsi="Times New Roman" w:cs="Times New Roman"/>
          <w:sz w:val="24"/>
          <w:szCs w:val="24"/>
          <w:lang w:eastAsia="pt-BR"/>
        </w:rPr>
        <w:t xml:space="preserve"> p. 1</w:t>
      </w:r>
      <w:r w:rsidR="00003FAF">
        <w:rPr>
          <w:rFonts w:ascii="Times New Roman" w:eastAsia="Times New Roman" w:hAnsi="Times New Roman" w:cs="Times New Roman"/>
          <w:sz w:val="24"/>
          <w:szCs w:val="24"/>
          <w:lang w:eastAsia="pt-BR"/>
        </w:rPr>
        <w:t>61-171.</w:t>
      </w:r>
    </w:p>
    <w:p w14:paraId="194F9522" w14:textId="77777777" w:rsidR="00414BF4" w:rsidRDefault="00414BF4" w:rsidP="00414BF4">
      <w:pPr>
        <w:shd w:val="clear" w:color="auto" w:fill="FFFFFF"/>
        <w:spacing w:after="0" w:line="300" w:lineRule="atLeast"/>
        <w:rPr>
          <w:rFonts w:ascii="Times New Roman" w:eastAsia="Times New Roman" w:hAnsi="Times New Roman" w:cs="Times New Roman"/>
          <w:sz w:val="24"/>
          <w:szCs w:val="24"/>
          <w:lang w:eastAsia="pt-BR"/>
        </w:rPr>
      </w:pPr>
    </w:p>
    <w:p w14:paraId="1D190A80" w14:textId="77777777" w:rsidR="00414BF4" w:rsidRDefault="00414BF4" w:rsidP="00414BF4">
      <w:pPr>
        <w:shd w:val="clear" w:color="auto" w:fill="FFFFFF"/>
        <w:spacing w:after="0" w:line="300" w:lineRule="atLeast"/>
        <w:rPr>
          <w:rFonts w:ascii="Times New Roman" w:eastAsia="Times New Roman" w:hAnsi="Times New Roman" w:cs="Times New Roman"/>
          <w:sz w:val="24"/>
          <w:szCs w:val="24"/>
          <w:lang w:eastAsia="pt-BR"/>
        </w:rPr>
      </w:pPr>
      <w:r w:rsidRPr="000A0AD7">
        <w:rPr>
          <w:rFonts w:ascii="Times New Roman" w:eastAsia="Times New Roman" w:hAnsi="Times New Roman" w:cs="Times New Roman"/>
          <w:sz w:val="24"/>
          <w:szCs w:val="24"/>
          <w:lang w:eastAsia="pt-BR"/>
        </w:rPr>
        <w:t>FREUD, S</w:t>
      </w:r>
      <w:r>
        <w:rPr>
          <w:rFonts w:ascii="Times New Roman" w:eastAsia="Times New Roman" w:hAnsi="Times New Roman" w:cs="Times New Roman"/>
          <w:sz w:val="24"/>
          <w:szCs w:val="24"/>
          <w:lang w:eastAsia="pt-BR"/>
        </w:rPr>
        <w:t>igmund</w:t>
      </w:r>
      <w:r w:rsidRPr="000A0AD7">
        <w:rPr>
          <w:rFonts w:ascii="Times New Roman" w:eastAsia="Times New Roman" w:hAnsi="Times New Roman" w:cs="Times New Roman"/>
          <w:sz w:val="24"/>
          <w:szCs w:val="24"/>
          <w:lang w:eastAsia="pt-BR"/>
        </w:rPr>
        <w:t xml:space="preserve">. (1915). </w:t>
      </w:r>
      <w:r w:rsidRPr="00697C69">
        <w:rPr>
          <w:rFonts w:ascii="Times New Roman" w:eastAsia="Times New Roman" w:hAnsi="Times New Roman" w:cs="Times New Roman"/>
          <w:sz w:val="24"/>
          <w:szCs w:val="24"/>
          <w:lang w:eastAsia="pt-BR"/>
        </w:rPr>
        <w:t>Instintos e suas vicissitudes</w:t>
      </w:r>
      <w:r>
        <w:rPr>
          <w:rFonts w:ascii="Times New Roman" w:eastAsia="Times New Roman" w:hAnsi="Times New Roman" w:cs="Times New Roman"/>
          <w:sz w:val="24"/>
          <w:szCs w:val="24"/>
          <w:lang w:eastAsia="pt-BR"/>
        </w:rPr>
        <w:t>. In:</w:t>
      </w:r>
      <w:r w:rsidRPr="000A0AD7">
        <w:rPr>
          <w:rFonts w:ascii="Times New Roman" w:eastAsia="Times New Roman" w:hAnsi="Times New Roman" w:cs="Times New Roman"/>
          <w:sz w:val="24"/>
          <w:szCs w:val="24"/>
          <w:lang w:eastAsia="pt-BR"/>
        </w:rPr>
        <w:t> </w:t>
      </w:r>
      <w:r w:rsidRPr="00697C69">
        <w:rPr>
          <w:rFonts w:ascii="Times New Roman" w:eastAsia="Times New Roman" w:hAnsi="Times New Roman" w:cs="Times New Roman"/>
          <w:b/>
          <w:sz w:val="24"/>
          <w:szCs w:val="24"/>
          <w:lang w:eastAsia="pt-BR"/>
        </w:rPr>
        <w:t>Edição Standard Brasileira das Obras Psicológicas Completas de Sigmund Freud</w:t>
      </w:r>
      <w:r>
        <w:rPr>
          <w:rFonts w:ascii="Times New Roman" w:eastAsia="Times New Roman" w:hAnsi="Times New Roman" w:cs="Times New Roman"/>
          <w:sz w:val="24"/>
          <w:szCs w:val="24"/>
          <w:lang w:eastAsia="pt-BR"/>
        </w:rPr>
        <w:t>.</w:t>
      </w:r>
      <w:r w:rsidRPr="000A0A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Rio de Janeiro: Imago, 2006, v. 14. </w:t>
      </w:r>
      <w:r w:rsidR="00003FAF">
        <w:rPr>
          <w:rFonts w:ascii="Times New Roman" w:eastAsia="Times New Roman" w:hAnsi="Times New Roman" w:cs="Times New Roman"/>
          <w:sz w:val="24"/>
          <w:szCs w:val="24"/>
          <w:lang w:eastAsia="pt-BR"/>
        </w:rPr>
        <w:t>p. 117-162.</w:t>
      </w:r>
    </w:p>
    <w:p w14:paraId="64B49F79" w14:textId="77777777" w:rsidR="00414BF4" w:rsidRDefault="00414BF4" w:rsidP="00414BF4">
      <w:pPr>
        <w:shd w:val="clear" w:color="auto" w:fill="FFFFFF"/>
        <w:spacing w:after="0" w:line="300" w:lineRule="atLeast"/>
      </w:pPr>
    </w:p>
    <w:p w14:paraId="0056D009" w14:textId="77777777" w:rsidR="00414BF4" w:rsidRDefault="00414BF4" w:rsidP="00414BF4">
      <w:pPr>
        <w:shd w:val="clear" w:color="auto" w:fill="FFFFFF"/>
        <w:spacing w:after="0" w:line="300" w:lineRule="atLeast"/>
        <w:rPr>
          <w:rFonts w:ascii="Times New Roman" w:eastAsia="Times New Roman" w:hAnsi="Times New Roman" w:cs="Times New Roman"/>
          <w:sz w:val="24"/>
          <w:szCs w:val="24"/>
          <w:lang w:eastAsia="pt-BR"/>
        </w:rPr>
      </w:pPr>
      <w:r w:rsidRPr="000A0AD7">
        <w:rPr>
          <w:rFonts w:ascii="Times New Roman" w:eastAsia="Times New Roman" w:hAnsi="Times New Roman" w:cs="Times New Roman"/>
          <w:sz w:val="24"/>
          <w:szCs w:val="24"/>
          <w:lang w:eastAsia="pt-BR"/>
        </w:rPr>
        <w:t>FREUD, S</w:t>
      </w:r>
      <w:r>
        <w:rPr>
          <w:rFonts w:ascii="Times New Roman" w:eastAsia="Times New Roman" w:hAnsi="Times New Roman" w:cs="Times New Roman"/>
          <w:sz w:val="24"/>
          <w:szCs w:val="24"/>
          <w:lang w:eastAsia="pt-BR"/>
        </w:rPr>
        <w:t>igmund</w:t>
      </w:r>
      <w:r w:rsidRPr="000A0AD7">
        <w:rPr>
          <w:rFonts w:ascii="Times New Roman" w:eastAsia="Times New Roman" w:hAnsi="Times New Roman" w:cs="Times New Roman"/>
          <w:sz w:val="24"/>
          <w:szCs w:val="24"/>
          <w:lang w:eastAsia="pt-BR"/>
        </w:rPr>
        <w:t xml:space="preserve">. (1920). </w:t>
      </w:r>
      <w:r w:rsidRPr="00896831">
        <w:rPr>
          <w:rFonts w:ascii="Times New Roman" w:eastAsia="Times New Roman" w:hAnsi="Times New Roman" w:cs="Times New Roman"/>
          <w:sz w:val="24"/>
          <w:szCs w:val="24"/>
          <w:lang w:eastAsia="pt-BR"/>
        </w:rPr>
        <w:t>Além do princípio de prazer</w:t>
      </w:r>
      <w:r>
        <w:rPr>
          <w:rFonts w:ascii="Times New Roman" w:eastAsia="Times New Roman" w:hAnsi="Times New Roman" w:cs="Times New Roman"/>
          <w:sz w:val="24"/>
          <w:szCs w:val="24"/>
          <w:lang w:eastAsia="pt-BR"/>
        </w:rPr>
        <w:t>. In:</w:t>
      </w:r>
      <w:r w:rsidRPr="000A0AD7">
        <w:rPr>
          <w:rFonts w:ascii="Times New Roman" w:eastAsia="Times New Roman" w:hAnsi="Times New Roman" w:cs="Times New Roman"/>
          <w:sz w:val="24"/>
          <w:szCs w:val="24"/>
          <w:lang w:eastAsia="pt-BR"/>
        </w:rPr>
        <w:t> </w:t>
      </w:r>
      <w:r w:rsidRPr="00896831">
        <w:rPr>
          <w:rFonts w:ascii="Times New Roman" w:eastAsia="Times New Roman" w:hAnsi="Times New Roman" w:cs="Times New Roman"/>
          <w:b/>
          <w:sz w:val="24"/>
          <w:szCs w:val="24"/>
          <w:lang w:eastAsia="pt-BR"/>
        </w:rPr>
        <w:t>Edição Standard Brasileira das Obras Psicológicas Completas de Sigmund Freud</w:t>
      </w:r>
      <w:r>
        <w:rPr>
          <w:rFonts w:ascii="Times New Roman" w:eastAsia="Times New Roman" w:hAnsi="Times New Roman" w:cs="Times New Roman"/>
          <w:sz w:val="24"/>
          <w:szCs w:val="24"/>
          <w:lang w:eastAsia="pt-BR"/>
        </w:rPr>
        <w:t>.</w:t>
      </w:r>
      <w:r w:rsidRPr="000A0A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Rio de Janeiro: Imago, 2006, v. 18</w:t>
      </w:r>
      <w:r w:rsidR="00003FAF">
        <w:rPr>
          <w:rFonts w:ascii="Times New Roman" w:eastAsia="Times New Roman" w:hAnsi="Times New Roman" w:cs="Times New Roman"/>
          <w:sz w:val="24"/>
          <w:szCs w:val="24"/>
          <w:lang w:eastAsia="pt-BR"/>
        </w:rPr>
        <w:t>. p. 13-75</w:t>
      </w:r>
    </w:p>
    <w:p w14:paraId="1D778C0A" w14:textId="77777777" w:rsidR="00414BF4" w:rsidRDefault="00414BF4" w:rsidP="00414BF4">
      <w:pPr>
        <w:shd w:val="clear" w:color="auto" w:fill="FFFFFF"/>
        <w:spacing w:after="0" w:line="300" w:lineRule="atLeast"/>
        <w:rPr>
          <w:rFonts w:ascii="Times New Roman" w:eastAsia="Times New Roman" w:hAnsi="Times New Roman" w:cs="Times New Roman"/>
          <w:sz w:val="24"/>
          <w:szCs w:val="24"/>
          <w:lang w:eastAsia="pt-BR"/>
        </w:rPr>
      </w:pPr>
    </w:p>
    <w:p w14:paraId="0E4419E7" w14:textId="77777777" w:rsidR="00414BF4" w:rsidRPr="00340721" w:rsidRDefault="00414BF4" w:rsidP="00414B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FREUD, Sigmund. (1926). </w:t>
      </w:r>
      <w:r w:rsidRPr="00340721">
        <w:rPr>
          <w:rFonts w:ascii="Times New Roman" w:hAnsi="Times New Roman" w:cs="Times New Roman"/>
          <w:sz w:val="24"/>
          <w:szCs w:val="24"/>
        </w:rPr>
        <w:t>O valor da vida. Uma entrevista</w:t>
      </w:r>
      <w:r>
        <w:rPr>
          <w:rFonts w:ascii="Times New Roman" w:hAnsi="Times New Roman" w:cs="Times New Roman"/>
          <w:sz w:val="24"/>
          <w:szCs w:val="24"/>
        </w:rPr>
        <w:t xml:space="preserve"> </w:t>
      </w:r>
      <w:r w:rsidRPr="00340721">
        <w:rPr>
          <w:rFonts w:ascii="Times New Roman" w:hAnsi="Times New Roman" w:cs="Times New Roman"/>
          <w:sz w:val="24"/>
          <w:szCs w:val="24"/>
        </w:rPr>
        <w:t>r</w:t>
      </w:r>
      <w:r>
        <w:rPr>
          <w:rFonts w:ascii="Times New Roman" w:hAnsi="Times New Roman" w:cs="Times New Roman"/>
          <w:sz w:val="24"/>
          <w:szCs w:val="24"/>
        </w:rPr>
        <w:t>ara de Freud. In: SOUZA, P</w:t>
      </w:r>
      <w:r w:rsidR="00003FAF">
        <w:rPr>
          <w:rFonts w:ascii="Times New Roman" w:hAnsi="Times New Roman" w:cs="Times New Roman"/>
          <w:sz w:val="24"/>
          <w:szCs w:val="24"/>
        </w:rPr>
        <w:t xml:space="preserve">aulo </w:t>
      </w:r>
      <w:r>
        <w:rPr>
          <w:rFonts w:ascii="Times New Roman" w:hAnsi="Times New Roman" w:cs="Times New Roman"/>
          <w:sz w:val="24"/>
          <w:szCs w:val="24"/>
        </w:rPr>
        <w:t>C</w:t>
      </w:r>
      <w:r w:rsidR="00003FAF">
        <w:rPr>
          <w:rFonts w:ascii="Times New Roman" w:hAnsi="Times New Roman" w:cs="Times New Roman"/>
          <w:sz w:val="24"/>
          <w:szCs w:val="24"/>
        </w:rPr>
        <w:t>ezar</w:t>
      </w:r>
      <w:r>
        <w:rPr>
          <w:rFonts w:ascii="Times New Roman" w:hAnsi="Times New Roman" w:cs="Times New Roman"/>
          <w:sz w:val="24"/>
          <w:szCs w:val="24"/>
        </w:rPr>
        <w:t xml:space="preserve">. </w:t>
      </w:r>
      <w:r w:rsidRPr="00340721">
        <w:rPr>
          <w:rFonts w:ascii="Times New Roman" w:hAnsi="Times New Roman" w:cs="Times New Roman"/>
          <w:b/>
          <w:sz w:val="24"/>
          <w:szCs w:val="24"/>
        </w:rPr>
        <w:t>Sigmund Freud e o gabinete do Dr. Lacan</w:t>
      </w:r>
      <w:r>
        <w:rPr>
          <w:rFonts w:ascii="Times New Roman" w:hAnsi="Times New Roman" w:cs="Times New Roman"/>
          <w:sz w:val="24"/>
          <w:szCs w:val="24"/>
        </w:rPr>
        <w:t>. São Paulo: Ed. Brasiliense, 1990, p. 117-128.</w:t>
      </w:r>
    </w:p>
    <w:p w14:paraId="65A2729B" w14:textId="77777777" w:rsidR="00414BF4" w:rsidRDefault="00414BF4" w:rsidP="00414BF4">
      <w:pPr>
        <w:shd w:val="clear" w:color="auto" w:fill="FFFFFF"/>
        <w:spacing w:after="0" w:line="300" w:lineRule="atLeast"/>
        <w:rPr>
          <w:rFonts w:ascii="Times New Roman" w:eastAsia="Times New Roman" w:hAnsi="Times New Roman" w:cs="Times New Roman"/>
          <w:sz w:val="24"/>
          <w:szCs w:val="24"/>
          <w:lang w:eastAsia="pt-BR"/>
        </w:rPr>
      </w:pPr>
    </w:p>
    <w:p w14:paraId="24138D49" w14:textId="77777777" w:rsidR="00414BF4" w:rsidRPr="00AF3025" w:rsidRDefault="00414BF4" w:rsidP="00414BF4">
      <w:pPr>
        <w:shd w:val="clear" w:color="auto" w:fill="FFFFFF"/>
        <w:spacing w:after="0" w:line="300" w:lineRule="atLeast"/>
        <w:rPr>
          <w:rFonts w:ascii="Times New Roman" w:eastAsia="Times New Roman" w:hAnsi="Times New Roman" w:cs="Times New Roman"/>
          <w:sz w:val="24"/>
          <w:szCs w:val="24"/>
          <w:lang w:eastAsia="pt-BR"/>
        </w:rPr>
      </w:pPr>
      <w:r w:rsidRPr="00C549D7">
        <w:rPr>
          <w:rFonts w:ascii="Times New Roman" w:eastAsia="Times New Roman" w:hAnsi="Times New Roman" w:cs="Times New Roman"/>
          <w:sz w:val="24"/>
          <w:szCs w:val="24"/>
          <w:lang w:eastAsia="pt-BR"/>
        </w:rPr>
        <w:t>FUKS, Betty B.; POLLO, Vera</w:t>
      </w:r>
      <w:r w:rsidRPr="00FD2C4B">
        <w:rPr>
          <w:rFonts w:ascii="Times New Roman" w:eastAsia="Times New Roman" w:hAnsi="Times New Roman" w:cs="Times New Roman"/>
          <w:sz w:val="24"/>
          <w:szCs w:val="24"/>
          <w:lang w:eastAsia="pt-BR"/>
        </w:rPr>
        <w:t>. Estudos psicanalíticos sobre anorexia: quando se come ‘nada’</w:t>
      </w:r>
      <w:r>
        <w:rPr>
          <w:rFonts w:ascii="Times New Roman" w:eastAsia="Times New Roman" w:hAnsi="Times New Roman" w:cs="Times New Roman"/>
          <w:sz w:val="24"/>
          <w:szCs w:val="24"/>
          <w:lang w:eastAsia="pt-BR"/>
        </w:rPr>
        <w:t xml:space="preserve">. </w:t>
      </w:r>
      <w:r w:rsidR="00E536C4">
        <w:rPr>
          <w:rFonts w:ascii="Times New Roman" w:eastAsia="Times New Roman" w:hAnsi="Times New Roman" w:cs="Times New Roman"/>
          <w:b/>
          <w:sz w:val="24"/>
          <w:szCs w:val="24"/>
          <w:lang w:eastAsia="pt-BR"/>
        </w:rPr>
        <w:t>Revista</w:t>
      </w:r>
      <w:r w:rsidRPr="00FD2C4B">
        <w:rPr>
          <w:rFonts w:ascii="Times New Roman" w:eastAsia="Times New Roman" w:hAnsi="Times New Roman" w:cs="Times New Roman"/>
          <w:b/>
          <w:sz w:val="24"/>
          <w:szCs w:val="24"/>
          <w:lang w:eastAsia="pt-BR"/>
        </w:rPr>
        <w:t xml:space="preserve"> Latino Americana de Psicopatologia</w:t>
      </w:r>
      <w:r>
        <w:rPr>
          <w:rFonts w:ascii="Times New Roman" w:eastAsia="Times New Roman" w:hAnsi="Times New Roman" w:cs="Times New Roman"/>
          <w:sz w:val="24"/>
          <w:szCs w:val="24"/>
          <w:lang w:eastAsia="pt-BR"/>
        </w:rPr>
        <w:t>, v.</w:t>
      </w:r>
      <w:r w:rsidRPr="00AF3025">
        <w:rPr>
          <w:rFonts w:ascii="Times New Roman" w:eastAsia="Times New Roman" w:hAnsi="Times New Roman" w:cs="Times New Roman"/>
          <w:sz w:val="24"/>
          <w:szCs w:val="24"/>
          <w:lang w:eastAsia="pt-BR"/>
        </w:rPr>
        <w:t xml:space="preserve"> 13, n. 3, p. 412-424, </w:t>
      </w:r>
      <w:r>
        <w:rPr>
          <w:rFonts w:ascii="Times New Roman" w:eastAsia="Times New Roman" w:hAnsi="Times New Roman" w:cs="Times New Roman"/>
          <w:sz w:val="24"/>
          <w:szCs w:val="24"/>
          <w:lang w:eastAsia="pt-BR"/>
        </w:rPr>
        <w:t>São Paulo,</w:t>
      </w:r>
      <w:r w:rsidRPr="00AF3025">
        <w:rPr>
          <w:rFonts w:ascii="Times New Roman" w:eastAsia="Times New Roman" w:hAnsi="Times New Roman" w:cs="Times New Roman"/>
          <w:sz w:val="24"/>
          <w:szCs w:val="24"/>
          <w:lang w:eastAsia="pt-BR"/>
        </w:rPr>
        <w:t xml:space="preserve"> 2010</w:t>
      </w:r>
      <w:r>
        <w:rPr>
          <w:rFonts w:ascii="Times New Roman" w:eastAsia="Times New Roman" w:hAnsi="Times New Roman" w:cs="Times New Roman"/>
          <w:sz w:val="24"/>
          <w:szCs w:val="24"/>
          <w:lang w:eastAsia="pt-BR"/>
        </w:rPr>
        <w:t>.</w:t>
      </w:r>
    </w:p>
    <w:p w14:paraId="1D1FEF5B" w14:textId="77777777" w:rsidR="00414BF4" w:rsidRDefault="00414BF4" w:rsidP="00414BF4">
      <w:pPr>
        <w:shd w:val="clear" w:color="auto" w:fill="FFFFFF"/>
        <w:tabs>
          <w:tab w:val="left" w:pos="2445"/>
        </w:tabs>
        <w:spacing w:after="0" w:line="300" w:lineRule="atLeas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6D2E349F" w14:textId="77777777" w:rsidR="00414BF4" w:rsidRDefault="00414BF4" w:rsidP="00414BF4">
      <w:pPr>
        <w:shd w:val="clear" w:color="auto" w:fill="FFFFFF"/>
        <w:spacing w:after="0" w:line="300" w:lineRule="atLeast"/>
        <w:rPr>
          <w:rFonts w:ascii="Times New Roman" w:eastAsia="Times New Roman" w:hAnsi="Times New Roman" w:cs="Times New Roman"/>
          <w:sz w:val="24"/>
          <w:szCs w:val="24"/>
          <w:lang w:eastAsia="pt-BR"/>
        </w:rPr>
      </w:pPr>
      <w:r w:rsidRPr="004E41DD">
        <w:rPr>
          <w:rFonts w:ascii="Times New Roman" w:eastAsia="Times New Roman" w:hAnsi="Times New Roman" w:cs="Times New Roman"/>
          <w:sz w:val="24"/>
          <w:szCs w:val="24"/>
          <w:lang w:eastAsia="pt-BR"/>
        </w:rPr>
        <w:t>GALLINA</w:t>
      </w:r>
      <w:r>
        <w:rPr>
          <w:rFonts w:ascii="Times New Roman" w:eastAsia="Times New Roman" w:hAnsi="Times New Roman" w:cs="Times New Roman"/>
          <w:sz w:val="24"/>
          <w:szCs w:val="24"/>
          <w:lang w:eastAsia="pt-BR"/>
        </w:rPr>
        <w:t xml:space="preserve">, Julie Travassos. </w:t>
      </w:r>
      <w:r w:rsidRPr="004E41DD">
        <w:rPr>
          <w:rFonts w:ascii="Times New Roman" w:eastAsia="Times New Roman" w:hAnsi="Times New Roman" w:cs="Times New Roman"/>
          <w:b/>
          <w:sz w:val="24"/>
          <w:szCs w:val="24"/>
          <w:lang w:eastAsia="pt-BR"/>
        </w:rPr>
        <w:t>Ficção e Fixação: a amarração da fantasia à repetição</w:t>
      </w:r>
      <w:r>
        <w:rPr>
          <w:rFonts w:ascii="Times New Roman" w:eastAsia="Times New Roman" w:hAnsi="Times New Roman" w:cs="Times New Roman"/>
          <w:sz w:val="24"/>
          <w:szCs w:val="24"/>
          <w:lang w:eastAsia="pt-BR"/>
        </w:rPr>
        <w:t>.</w:t>
      </w:r>
      <w:r w:rsidR="00003FA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114f. Dissertação (Mestrado) – Universidade Veiga de Almeida, Mestrado Profissional em Psicanálise, Saúde e Sociedade, Rio de Janeiro, 2010. Disponível em: &lt;</w:t>
      </w:r>
      <w:r w:rsidRPr="002219E6">
        <w:rPr>
          <w:rFonts w:ascii="Times New Roman" w:eastAsia="Times New Roman" w:hAnsi="Times New Roman" w:cs="Times New Roman"/>
          <w:sz w:val="24"/>
          <w:szCs w:val="24"/>
          <w:lang w:eastAsia="pt-BR"/>
        </w:rPr>
        <w:t>http://www.uva.br</w:t>
      </w:r>
    </w:p>
    <w:p w14:paraId="20A5AB4E" w14:textId="77777777" w:rsidR="00414BF4" w:rsidRDefault="00414BF4" w:rsidP="00414BF4">
      <w:pPr>
        <w:shd w:val="clear" w:color="auto" w:fill="FFFFFF"/>
        <w:spacing w:after="0" w:line="300" w:lineRule="atLeast"/>
        <w:rPr>
          <w:rFonts w:ascii="Times New Roman" w:eastAsia="Times New Roman" w:hAnsi="Times New Roman" w:cs="Times New Roman"/>
          <w:sz w:val="24"/>
          <w:szCs w:val="24"/>
          <w:lang w:eastAsia="pt-BR"/>
        </w:rPr>
      </w:pPr>
      <w:r w:rsidRPr="002219E6">
        <w:rPr>
          <w:rFonts w:ascii="Times New Roman" w:eastAsia="Times New Roman" w:hAnsi="Times New Roman" w:cs="Times New Roman"/>
          <w:sz w:val="24"/>
          <w:szCs w:val="24"/>
          <w:lang w:eastAsia="pt-BR"/>
        </w:rPr>
        <w:t>/mestrado/dissertacoes_psicanalise/dissertacao-julie-travassos-em.pdf</w:t>
      </w:r>
      <w:r>
        <w:rPr>
          <w:rFonts w:ascii="Times New Roman" w:eastAsia="Times New Roman" w:hAnsi="Times New Roman" w:cs="Times New Roman"/>
          <w:sz w:val="24"/>
          <w:szCs w:val="24"/>
          <w:lang w:eastAsia="pt-BR"/>
        </w:rPr>
        <w:t>&gt;</w:t>
      </w:r>
      <w:r w:rsidRPr="002219E6">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Acesso em 23 Set. 2015.</w:t>
      </w:r>
    </w:p>
    <w:p w14:paraId="0EA98669" w14:textId="77777777" w:rsidR="00414BF4" w:rsidRDefault="00414BF4" w:rsidP="00414BF4">
      <w:pPr>
        <w:shd w:val="clear" w:color="auto" w:fill="FFFFFF"/>
        <w:spacing w:after="0" w:line="300" w:lineRule="atLeast"/>
        <w:rPr>
          <w:rFonts w:ascii="Times New Roman" w:eastAsia="Times New Roman" w:hAnsi="Times New Roman" w:cs="Times New Roman"/>
          <w:sz w:val="24"/>
          <w:szCs w:val="24"/>
          <w:lang w:eastAsia="pt-BR"/>
        </w:rPr>
      </w:pPr>
    </w:p>
    <w:p w14:paraId="18963108" w14:textId="77777777" w:rsidR="00414BF4" w:rsidRDefault="00414BF4" w:rsidP="00414BF4">
      <w:pPr>
        <w:shd w:val="clear" w:color="auto" w:fill="FFFFFF"/>
        <w:spacing w:after="0" w:line="300" w:lineRule="atLeast"/>
        <w:rPr>
          <w:rFonts w:ascii="Times New Roman" w:eastAsia="Times New Roman" w:hAnsi="Times New Roman" w:cs="Times New Roman"/>
          <w:sz w:val="24"/>
          <w:szCs w:val="24"/>
          <w:lang w:eastAsia="pt-BR"/>
        </w:rPr>
      </w:pPr>
      <w:r w:rsidRPr="00CA55D2">
        <w:rPr>
          <w:rFonts w:ascii="Times New Roman" w:eastAsia="Times New Roman" w:hAnsi="Times New Roman" w:cs="Times New Roman"/>
          <w:sz w:val="24"/>
          <w:szCs w:val="24"/>
          <w:lang w:eastAsia="pt-BR"/>
        </w:rPr>
        <w:t>GASPAR</w:t>
      </w:r>
      <w:r>
        <w:rPr>
          <w:rFonts w:ascii="Times New Roman" w:eastAsia="Times New Roman" w:hAnsi="Times New Roman" w:cs="Times New Roman"/>
          <w:sz w:val="24"/>
          <w:szCs w:val="24"/>
          <w:lang w:eastAsia="pt-BR"/>
        </w:rPr>
        <w:t xml:space="preserve">, Fabiana Lustosa. </w:t>
      </w:r>
      <w:r>
        <w:rPr>
          <w:rFonts w:ascii="Times New Roman" w:eastAsia="Times New Roman" w:hAnsi="Times New Roman" w:cs="Times New Roman"/>
          <w:b/>
          <w:sz w:val="24"/>
          <w:szCs w:val="24"/>
          <w:lang w:eastAsia="pt-BR"/>
        </w:rPr>
        <w:t xml:space="preserve">Anorexia e violência psíquica. </w:t>
      </w:r>
      <w:r>
        <w:rPr>
          <w:rFonts w:ascii="Times New Roman" w:eastAsia="Times New Roman" w:hAnsi="Times New Roman" w:cs="Times New Roman"/>
          <w:sz w:val="24"/>
          <w:szCs w:val="24"/>
          <w:lang w:eastAsia="pt-BR"/>
        </w:rPr>
        <w:t xml:space="preserve">Curitiba: Editora Juruá, </w:t>
      </w:r>
      <w:r w:rsidRPr="00CA55D2">
        <w:rPr>
          <w:rFonts w:ascii="Times New Roman" w:eastAsia="Times New Roman" w:hAnsi="Times New Roman" w:cs="Times New Roman"/>
          <w:sz w:val="24"/>
          <w:szCs w:val="24"/>
          <w:lang w:eastAsia="pt-BR"/>
        </w:rPr>
        <w:t>2010</w:t>
      </w:r>
      <w:r>
        <w:rPr>
          <w:rFonts w:ascii="Times New Roman" w:eastAsia="Times New Roman" w:hAnsi="Times New Roman" w:cs="Times New Roman"/>
          <w:sz w:val="24"/>
          <w:szCs w:val="24"/>
          <w:lang w:eastAsia="pt-BR"/>
        </w:rPr>
        <w:t>, 102</w:t>
      </w:r>
      <w:r w:rsidR="00A31B5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w:t>
      </w:r>
    </w:p>
    <w:p w14:paraId="4C822C39" w14:textId="77777777" w:rsidR="00414BF4" w:rsidRDefault="00414BF4" w:rsidP="00414BF4">
      <w:pPr>
        <w:spacing w:after="0" w:line="240" w:lineRule="auto"/>
        <w:rPr>
          <w:rFonts w:ascii="Times New Roman" w:eastAsia="Calibri" w:hAnsi="Times New Roman" w:cs="Times New Roman"/>
          <w:sz w:val="24"/>
          <w:szCs w:val="24"/>
        </w:rPr>
      </w:pPr>
    </w:p>
    <w:p w14:paraId="404515B7" w14:textId="77777777" w:rsidR="00010A32" w:rsidRDefault="00010A32" w:rsidP="00010A3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JUNIOR, </w:t>
      </w:r>
      <w:proofErr w:type="spellStart"/>
      <w:r>
        <w:rPr>
          <w:rFonts w:ascii="Times New Roman" w:hAnsi="Times New Roman" w:cs="Times New Roman"/>
          <w:color w:val="000000"/>
          <w:sz w:val="24"/>
          <w:szCs w:val="24"/>
        </w:rPr>
        <w:t>Magdaleno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Ronis</w:t>
      </w:r>
      <w:proofErr w:type="spell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 dialética de Eros e o mal-estar na cultura hoje</w:t>
      </w:r>
      <w:r>
        <w:rPr>
          <w:rFonts w:ascii="Times New Roman" w:hAnsi="Times New Roman" w:cs="Times New Roman"/>
          <w:color w:val="000000"/>
          <w:sz w:val="24"/>
          <w:szCs w:val="24"/>
        </w:rPr>
        <w:t>.</w:t>
      </w:r>
      <w:r>
        <w:rPr>
          <w:rStyle w:val="apple-converted-space"/>
          <w:rFonts w:ascii="Times New Roman" w:hAnsi="Times New Roman" w:cs="Times New Roman"/>
          <w:bCs/>
          <w:color w:val="000000"/>
          <w:sz w:val="24"/>
          <w:szCs w:val="24"/>
        </w:rPr>
        <w:t> </w:t>
      </w:r>
      <w:r>
        <w:rPr>
          <w:rFonts w:ascii="Times New Roman" w:hAnsi="Times New Roman" w:cs="Times New Roman"/>
          <w:bCs/>
          <w:color w:val="000000"/>
          <w:sz w:val="24"/>
          <w:szCs w:val="24"/>
        </w:rPr>
        <w:t xml:space="preserve">Ide. </w:t>
      </w:r>
      <w:r>
        <w:rPr>
          <w:rFonts w:ascii="Times New Roman" w:hAnsi="Times New Roman" w:cs="Times New Roman"/>
          <w:color w:val="000000"/>
          <w:sz w:val="24"/>
          <w:szCs w:val="24"/>
        </w:rPr>
        <w:t>São Paulo, v. 31, n. 46, 2008.   Disponível em &lt;</w:t>
      </w:r>
      <w:proofErr w:type="gramStart"/>
      <w:r>
        <w:rPr>
          <w:rFonts w:ascii="Times New Roman" w:hAnsi="Times New Roman" w:cs="Times New Roman"/>
          <w:color w:val="000000"/>
          <w:sz w:val="24"/>
          <w:szCs w:val="24"/>
        </w:rPr>
        <w:t>http://pepsic.bvsalud.org/scielo.</w:t>
      </w:r>
      <w:proofErr w:type="gramEnd"/>
      <w:r>
        <w:rPr>
          <w:rFonts w:ascii="Times New Roman" w:hAnsi="Times New Roman" w:cs="Times New Roman"/>
          <w:color w:val="000000"/>
          <w:sz w:val="24"/>
          <w:szCs w:val="24"/>
        </w:rPr>
        <w:t>php?</w:t>
      </w:r>
      <w:proofErr w:type="gramStart"/>
      <w:r>
        <w:rPr>
          <w:rFonts w:ascii="Times New Roman" w:hAnsi="Times New Roman" w:cs="Times New Roman"/>
          <w:color w:val="000000"/>
          <w:sz w:val="24"/>
          <w:szCs w:val="24"/>
        </w:rPr>
        <w:t>script</w:t>
      </w:r>
      <w:proofErr w:type="gramEnd"/>
      <w:r>
        <w:rPr>
          <w:rFonts w:ascii="Times New Roman" w:hAnsi="Times New Roman" w:cs="Times New Roman"/>
          <w:color w:val="000000"/>
          <w:sz w:val="24"/>
          <w:szCs w:val="24"/>
        </w:rPr>
        <w:t>=</w:t>
      </w:r>
    </w:p>
    <w:p w14:paraId="355ED9C2" w14:textId="77777777" w:rsidR="00010A32" w:rsidRDefault="00010A32" w:rsidP="00010A32">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sci_arttext&amp;</w:t>
      </w:r>
      <w:proofErr w:type="gramStart"/>
      <w:r>
        <w:rPr>
          <w:rFonts w:ascii="Times New Roman" w:hAnsi="Times New Roman" w:cs="Times New Roman"/>
          <w:color w:val="000000"/>
          <w:sz w:val="24"/>
          <w:szCs w:val="24"/>
          <w:lang w:val="en-US"/>
        </w:rPr>
        <w:t>pid</w:t>
      </w:r>
      <w:proofErr w:type="spellEnd"/>
      <w:r>
        <w:rPr>
          <w:rFonts w:ascii="Times New Roman" w:hAnsi="Times New Roman" w:cs="Times New Roman"/>
          <w:color w:val="000000"/>
          <w:sz w:val="24"/>
          <w:szCs w:val="24"/>
          <w:lang w:val="en-US"/>
        </w:rPr>
        <w:t>=</w:t>
      </w:r>
      <w:proofErr w:type="gramEnd"/>
      <w:r>
        <w:rPr>
          <w:rFonts w:ascii="Times New Roman" w:hAnsi="Times New Roman" w:cs="Times New Roman"/>
          <w:color w:val="000000"/>
          <w:sz w:val="24"/>
          <w:szCs w:val="24"/>
          <w:lang w:val="en-US"/>
        </w:rPr>
        <w:t>S0101-31062008000100008&amp;lng=</w:t>
      </w:r>
      <w:proofErr w:type="spellStart"/>
      <w:r>
        <w:rPr>
          <w:rFonts w:ascii="Times New Roman" w:hAnsi="Times New Roman" w:cs="Times New Roman"/>
          <w:color w:val="000000"/>
          <w:sz w:val="24"/>
          <w:szCs w:val="24"/>
          <w:lang w:val="en-US"/>
        </w:rPr>
        <w:t>pt&amp;nrm</w:t>
      </w:r>
      <w:proofErr w:type="spellEnd"/>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iso</w:t>
      </w:r>
      <w:proofErr w:type="spellEnd"/>
      <w:r>
        <w:rPr>
          <w:rFonts w:ascii="Times New Roman" w:hAnsi="Times New Roman" w:cs="Times New Roman"/>
          <w:color w:val="000000"/>
          <w:sz w:val="24"/>
          <w:szCs w:val="24"/>
          <w:lang w:val="en-US"/>
        </w:rPr>
        <w:t xml:space="preserve">&gt;. </w:t>
      </w:r>
      <w:r>
        <w:rPr>
          <w:rFonts w:ascii="Times New Roman" w:hAnsi="Times New Roman" w:cs="Times New Roman"/>
          <w:color w:val="000000"/>
          <w:sz w:val="24"/>
          <w:szCs w:val="24"/>
        </w:rPr>
        <w:t xml:space="preserve">Acesso em:  </w:t>
      </w:r>
      <w:proofErr w:type="gramStart"/>
      <w:r>
        <w:rPr>
          <w:rFonts w:ascii="Times New Roman" w:hAnsi="Times New Roman" w:cs="Times New Roman"/>
          <w:color w:val="000000"/>
          <w:sz w:val="24"/>
          <w:szCs w:val="24"/>
        </w:rPr>
        <w:t>8</w:t>
      </w:r>
      <w:proofErr w:type="gramEnd"/>
      <w:r>
        <w:rPr>
          <w:rFonts w:ascii="Times New Roman" w:hAnsi="Times New Roman" w:cs="Times New Roman"/>
          <w:color w:val="000000"/>
          <w:sz w:val="24"/>
          <w:szCs w:val="24"/>
        </w:rPr>
        <w:t> out.  2015.</w:t>
      </w:r>
    </w:p>
    <w:p w14:paraId="0695EA2B" w14:textId="77777777" w:rsidR="00010A32" w:rsidRDefault="00010A32" w:rsidP="00414BF4">
      <w:pPr>
        <w:spacing w:after="0" w:line="240" w:lineRule="auto"/>
        <w:rPr>
          <w:rFonts w:ascii="Times New Roman" w:eastAsia="Calibri" w:hAnsi="Times New Roman" w:cs="Times New Roman"/>
          <w:sz w:val="24"/>
          <w:szCs w:val="24"/>
        </w:rPr>
      </w:pPr>
    </w:p>
    <w:p w14:paraId="38E75B14" w14:textId="77777777" w:rsidR="00414BF4" w:rsidRDefault="00414BF4" w:rsidP="00414BF4">
      <w:pPr>
        <w:spacing w:after="0" w:line="240" w:lineRule="auto"/>
        <w:rPr>
          <w:rFonts w:ascii="Times New Roman" w:hAnsi="Times New Roman" w:cs="Times New Roman"/>
          <w:color w:val="000000"/>
          <w:sz w:val="24"/>
          <w:szCs w:val="24"/>
        </w:rPr>
      </w:pPr>
      <w:r w:rsidRPr="00D80640">
        <w:rPr>
          <w:rFonts w:ascii="Times New Roman" w:eastAsia="Calibri" w:hAnsi="Times New Roman" w:cs="Times New Roman"/>
          <w:sz w:val="24"/>
          <w:szCs w:val="24"/>
        </w:rPr>
        <w:t xml:space="preserve">KELNER, Gilda. </w:t>
      </w:r>
      <w:r w:rsidRPr="00E6337D">
        <w:rPr>
          <w:rFonts w:ascii="Times New Roman" w:eastAsia="Calibri" w:hAnsi="Times New Roman" w:cs="Times New Roman"/>
          <w:sz w:val="24"/>
          <w:szCs w:val="24"/>
        </w:rPr>
        <w:t>Transtornos Alimentares – Um Enfoque Psicanalítico.</w:t>
      </w:r>
      <w:r w:rsidRPr="00D80640">
        <w:rPr>
          <w:rFonts w:ascii="Times New Roman" w:eastAsia="Calibri" w:hAnsi="Times New Roman" w:cs="Times New Roman"/>
          <w:b/>
          <w:sz w:val="24"/>
          <w:szCs w:val="24"/>
        </w:rPr>
        <w:t xml:space="preserve"> </w:t>
      </w:r>
      <w:r w:rsidRPr="00E6337D">
        <w:rPr>
          <w:rFonts w:ascii="Times New Roman" w:eastAsia="Calibri" w:hAnsi="Times New Roman" w:cs="Times New Roman"/>
          <w:b/>
          <w:sz w:val="24"/>
          <w:szCs w:val="24"/>
        </w:rPr>
        <w:t>Estudos de Psicanálise</w:t>
      </w:r>
      <w:r>
        <w:rPr>
          <w:rFonts w:ascii="Times New Roman" w:eastAsia="Calibri" w:hAnsi="Times New Roman" w:cs="Times New Roman"/>
          <w:sz w:val="24"/>
          <w:szCs w:val="24"/>
        </w:rPr>
        <w:t>, n.</w:t>
      </w:r>
      <w:r w:rsidR="00A31B5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27, </w:t>
      </w:r>
      <w:r w:rsidRPr="00D80640">
        <w:rPr>
          <w:rFonts w:ascii="Times New Roman" w:eastAsia="Calibri" w:hAnsi="Times New Roman" w:cs="Times New Roman"/>
          <w:sz w:val="24"/>
          <w:szCs w:val="24"/>
        </w:rPr>
        <w:t>Belo Horizonte, 2004.</w:t>
      </w:r>
      <w:r>
        <w:rPr>
          <w:rFonts w:ascii="Times New Roman" w:eastAsia="Calibri" w:hAnsi="Times New Roman" w:cs="Times New Roman"/>
          <w:sz w:val="24"/>
          <w:szCs w:val="24"/>
        </w:rPr>
        <w:t xml:space="preserve"> </w:t>
      </w:r>
      <w:r w:rsidRPr="00146E1B">
        <w:rPr>
          <w:rFonts w:ascii="Times New Roman" w:hAnsi="Times New Roman" w:cs="Times New Roman"/>
          <w:color w:val="000000"/>
          <w:sz w:val="24"/>
          <w:szCs w:val="24"/>
        </w:rPr>
        <w:t>Disponível em</w:t>
      </w:r>
      <w:r>
        <w:rPr>
          <w:rFonts w:ascii="Times New Roman" w:hAnsi="Times New Roman" w:cs="Times New Roman"/>
          <w:color w:val="000000"/>
          <w:sz w:val="24"/>
          <w:szCs w:val="24"/>
        </w:rPr>
        <w:t xml:space="preserve">: </w:t>
      </w:r>
      <w:r w:rsidRPr="00146E1B">
        <w:rPr>
          <w:rFonts w:ascii="Times New Roman" w:hAnsi="Times New Roman" w:cs="Times New Roman"/>
          <w:color w:val="000000"/>
          <w:sz w:val="24"/>
          <w:szCs w:val="24"/>
        </w:rPr>
        <w:t>&lt;http://pepsic.bvsalud.org/</w:t>
      </w:r>
    </w:p>
    <w:p w14:paraId="1E9DD5F9" w14:textId="77777777" w:rsidR="00414BF4" w:rsidRPr="00146E1B" w:rsidRDefault="00414BF4" w:rsidP="00414BF4">
      <w:pPr>
        <w:spacing w:after="0" w:line="240" w:lineRule="auto"/>
        <w:rPr>
          <w:rFonts w:ascii="Times New Roman" w:eastAsia="Calibri" w:hAnsi="Times New Roman" w:cs="Times New Roman"/>
          <w:sz w:val="24"/>
          <w:szCs w:val="24"/>
        </w:rPr>
      </w:pPr>
      <w:r w:rsidRPr="00146E1B">
        <w:rPr>
          <w:rFonts w:ascii="Times New Roman" w:hAnsi="Times New Roman" w:cs="Times New Roman"/>
          <w:color w:val="000000"/>
          <w:sz w:val="24"/>
          <w:szCs w:val="24"/>
          <w:lang w:val="en-US"/>
        </w:rPr>
        <w:t xml:space="preserve">scielo.php?script=sci_arttext&amp;pid=S0100-34372004000100005&amp;lng=pt&amp;nrm=iso&gt;. </w:t>
      </w:r>
      <w:r w:rsidR="000E6C50">
        <w:rPr>
          <w:rFonts w:ascii="Times New Roman" w:hAnsi="Times New Roman" w:cs="Times New Roman"/>
          <w:color w:val="000000"/>
          <w:sz w:val="24"/>
          <w:szCs w:val="24"/>
        </w:rPr>
        <w:t xml:space="preserve">Acesso em: </w:t>
      </w:r>
      <w:r w:rsidR="00A31B53">
        <w:rPr>
          <w:rFonts w:ascii="Times New Roman" w:hAnsi="Times New Roman" w:cs="Times New Roman"/>
          <w:color w:val="000000"/>
          <w:sz w:val="24"/>
          <w:szCs w:val="24"/>
        </w:rPr>
        <w:t>1 o</w:t>
      </w:r>
      <w:r w:rsidRPr="00414BF4">
        <w:rPr>
          <w:rFonts w:ascii="Times New Roman" w:hAnsi="Times New Roman" w:cs="Times New Roman"/>
          <w:color w:val="000000"/>
          <w:sz w:val="24"/>
          <w:szCs w:val="24"/>
        </w:rPr>
        <w:t xml:space="preserve">ut.  </w:t>
      </w:r>
      <w:r w:rsidRPr="00146E1B">
        <w:rPr>
          <w:rFonts w:ascii="Times New Roman" w:hAnsi="Times New Roman" w:cs="Times New Roman"/>
          <w:color w:val="000000"/>
          <w:sz w:val="24"/>
          <w:szCs w:val="24"/>
        </w:rPr>
        <w:t>2015.</w:t>
      </w:r>
    </w:p>
    <w:p w14:paraId="282684C7" w14:textId="77777777" w:rsidR="00414BF4" w:rsidRPr="002329C8" w:rsidRDefault="00414BF4" w:rsidP="00414BF4">
      <w:pPr>
        <w:spacing w:after="0" w:line="240" w:lineRule="auto"/>
        <w:rPr>
          <w:rFonts w:ascii="Times New Roman" w:eastAsia="Calibri" w:hAnsi="Times New Roman" w:cs="Times New Roman"/>
          <w:sz w:val="24"/>
          <w:szCs w:val="24"/>
        </w:rPr>
      </w:pPr>
    </w:p>
    <w:p w14:paraId="68C09F88" w14:textId="77777777" w:rsidR="003352E1" w:rsidRDefault="00A31B53" w:rsidP="00414BF4">
      <w:pPr>
        <w:spacing w:after="0" w:line="240" w:lineRule="auto"/>
        <w:rPr>
          <w:rFonts w:ascii="Times New Roman" w:hAnsi="Times New Roman" w:cs="Times New Roman"/>
          <w:sz w:val="24"/>
          <w:szCs w:val="24"/>
        </w:rPr>
      </w:pPr>
      <w:r w:rsidRPr="001F35F3">
        <w:rPr>
          <w:rFonts w:ascii="Times New Roman" w:hAnsi="Times New Roman" w:cs="Times New Roman"/>
          <w:sz w:val="24"/>
          <w:szCs w:val="24"/>
        </w:rPr>
        <w:t>LAPLANCHE, Jean</w:t>
      </w:r>
      <w:r w:rsidR="00414BF4" w:rsidRPr="001F35F3">
        <w:rPr>
          <w:rFonts w:ascii="Times New Roman" w:hAnsi="Times New Roman" w:cs="Times New Roman"/>
          <w:sz w:val="24"/>
          <w:szCs w:val="24"/>
        </w:rPr>
        <w:t>; PONTALIS, Jean-</w:t>
      </w:r>
      <w:proofErr w:type="spellStart"/>
      <w:r w:rsidR="00414BF4" w:rsidRPr="001F35F3">
        <w:rPr>
          <w:rFonts w:ascii="Times New Roman" w:hAnsi="Times New Roman" w:cs="Times New Roman"/>
          <w:sz w:val="24"/>
          <w:szCs w:val="24"/>
        </w:rPr>
        <w:t>Bertran</w:t>
      </w:r>
      <w:proofErr w:type="spellEnd"/>
      <w:r w:rsidR="00414BF4" w:rsidRPr="001F35F3">
        <w:rPr>
          <w:rFonts w:ascii="Times New Roman" w:hAnsi="Times New Roman" w:cs="Times New Roman"/>
          <w:sz w:val="24"/>
          <w:szCs w:val="24"/>
        </w:rPr>
        <w:t xml:space="preserve">. </w:t>
      </w:r>
      <w:r w:rsidR="00414BF4" w:rsidRPr="004B2166">
        <w:rPr>
          <w:rFonts w:ascii="Times New Roman" w:hAnsi="Times New Roman" w:cs="Times New Roman"/>
          <w:b/>
          <w:sz w:val="24"/>
          <w:szCs w:val="24"/>
        </w:rPr>
        <w:t>Vocabulário da Psicanálise.</w:t>
      </w:r>
      <w:r w:rsidR="00414BF4" w:rsidRPr="005B0258">
        <w:rPr>
          <w:rFonts w:ascii="Times New Roman" w:hAnsi="Times New Roman" w:cs="Times New Roman"/>
          <w:sz w:val="24"/>
          <w:szCs w:val="24"/>
        </w:rPr>
        <w:t xml:space="preserve"> </w:t>
      </w:r>
      <w:r w:rsidR="003352E1">
        <w:rPr>
          <w:rFonts w:ascii="Times New Roman" w:hAnsi="Times New Roman" w:cs="Times New Roman"/>
          <w:sz w:val="24"/>
          <w:szCs w:val="24"/>
        </w:rPr>
        <w:t>Santos – SP:</w:t>
      </w:r>
    </w:p>
    <w:p w14:paraId="40B50B0F" w14:textId="77777777" w:rsidR="00414BF4" w:rsidRDefault="00414BF4" w:rsidP="00414BF4">
      <w:pPr>
        <w:spacing w:after="0" w:line="240" w:lineRule="auto"/>
        <w:rPr>
          <w:rFonts w:ascii="Times New Roman" w:hAnsi="Times New Roman" w:cs="Times New Roman"/>
          <w:sz w:val="24"/>
          <w:szCs w:val="24"/>
        </w:rPr>
      </w:pPr>
      <w:r w:rsidRPr="005B0258">
        <w:rPr>
          <w:rFonts w:ascii="Times New Roman" w:hAnsi="Times New Roman" w:cs="Times New Roman"/>
          <w:sz w:val="24"/>
          <w:szCs w:val="24"/>
        </w:rPr>
        <w:t>Martins Fontes</w:t>
      </w:r>
      <w:r>
        <w:rPr>
          <w:rFonts w:ascii="Times New Roman" w:hAnsi="Times New Roman" w:cs="Times New Roman"/>
          <w:sz w:val="24"/>
          <w:szCs w:val="24"/>
        </w:rPr>
        <w:t>, 1967/1970</w:t>
      </w:r>
      <w:r w:rsidRPr="005B0258">
        <w:rPr>
          <w:rFonts w:ascii="Times New Roman" w:hAnsi="Times New Roman" w:cs="Times New Roman"/>
          <w:sz w:val="24"/>
          <w:szCs w:val="24"/>
        </w:rPr>
        <w:t>.</w:t>
      </w:r>
    </w:p>
    <w:p w14:paraId="58AE6AA4" w14:textId="1C9A22EE" w:rsidR="005C7969" w:rsidRDefault="005C7969" w:rsidP="00414BF4">
      <w:pPr>
        <w:spacing w:after="0" w:line="240" w:lineRule="auto"/>
        <w:rPr>
          <w:rFonts w:ascii="Times New Roman" w:hAnsi="Times New Roman" w:cs="Times New Roman"/>
          <w:sz w:val="24"/>
          <w:szCs w:val="24"/>
        </w:rPr>
      </w:pPr>
    </w:p>
    <w:p w14:paraId="1AF3E5E9" w14:textId="77777777" w:rsidR="00EE50AA" w:rsidRDefault="00EE50AA" w:rsidP="00EE50AA">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LEMOS,</w:t>
      </w:r>
      <w:proofErr w:type="gramEnd"/>
      <w:r>
        <w:rPr>
          <w:rFonts w:ascii="Times New Roman" w:hAnsi="Times New Roman" w:cs="Times New Roman"/>
          <w:color w:val="000000"/>
          <w:sz w:val="24"/>
          <w:szCs w:val="24"/>
        </w:rPr>
        <w:t xml:space="preserve"> Inez. Bulimia e anorexia: patologias da falta e do excesso.</w:t>
      </w:r>
      <w:r>
        <w:rPr>
          <w:rStyle w:val="apple-converted-space"/>
          <w:rFonts w:ascii="Times New Roman" w:hAnsi="Times New Roman" w:cs="Times New Roman"/>
          <w:bCs/>
          <w:color w:val="000000"/>
          <w:sz w:val="24"/>
          <w:szCs w:val="24"/>
        </w:rPr>
        <w:t> </w:t>
      </w:r>
      <w:r>
        <w:rPr>
          <w:rFonts w:ascii="Times New Roman" w:hAnsi="Times New Roman" w:cs="Times New Roman"/>
          <w:b/>
          <w:bCs/>
          <w:color w:val="000000"/>
          <w:sz w:val="24"/>
          <w:szCs w:val="24"/>
        </w:rPr>
        <w:t>Mental</w:t>
      </w:r>
      <w:r>
        <w:rPr>
          <w:rFonts w:ascii="Times New Roman" w:hAnsi="Times New Roman" w:cs="Times New Roman"/>
          <w:color w:val="000000"/>
          <w:sz w:val="24"/>
          <w:szCs w:val="24"/>
        </w:rPr>
        <w:t>,</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Barbacena, v. 3, n. 5, 2005.   Disponível em &lt;</w:t>
      </w:r>
      <w:proofErr w:type="gramStart"/>
      <w:r>
        <w:rPr>
          <w:rFonts w:ascii="Times New Roman" w:hAnsi="Times New Roman" w:cs="Times New Roman"/>
          <w:color w:val="000000"/>
          <w:sz w:val="24"/>
          <w:szCs w:val="24"/>
        </w:rPr>
        <w:t>http://pepsic.bvsalud.org/scielo.</w:t>
      </w:r>
      <w:proofErr w:type="gramEnd"/>
      <w:r>
        <w:rPr>
          <w:rFonts w:ascii="Times New Roman" w:hAnsi="Times New Roman" w:cs="Times New Roman"/>
          <w:color w:val="000000"/>
          <w:sz w:val="24"/>
          <w:szCs w:val="24"/>
        </w:rPr>
        <w:t>php?</w:t>
      </w:r>
      <w:proofErr w:type="gramStart"/>
      <w:r>
        <w:rPr>
          <w:rFonts w:ascii="Times New Roman" w:hAnsi="Times New Roman" w:cs="Times New Roman"/>
          <w:color w:val="000000"/>
          <w:sz w:val="24"/>
          <w:szCs w:val="24"/>
        </w:rPr>
        <w:t>script</w:t>
      </w:r>
      <w:proofErr w:type="gramEnd"/>
      <w:r>
        <w:rPr>
          <w:rFonts w:ascii="Times New Roman" w:hAnsi="Times New Roman" w:cs="Times New Roman"/>
          <w:color w:val="000000"/>
          <w:sz w:val="24"/>
          <w:szCs w:val="24"/>
        </w:rPr>
        <w:t>=sci_</w:t>
      </w:r>
    </w:p>
    <w:p w14:paraId="19C7E022" w14:textId="77777777" w:rsidR="00EE50AA" w:rsidRDefault="00EE50AA" w:rsidP="00EE50AA">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color w:val="000000"/>
          <w:sz w:val="24"/>
          <w:szCs w:val="24"/>
          <w:lang w:val="en-US"/>
        </w:rPr>
        <w:t>arttext&amp;</w:t>
      </w:r>
      <w:proofErr w:type="gramEnd"/>
      <w:r>
        <w:rPr>
          <w:rFonts w:ascii="Times New Roman" w:hAnsi="Times New Roman" w:cs="Times New Roman"/>
          <w:color w:val="000000"/>
          <w:sz w:val="24"/>
          <w:szCs w:val="24"/>
          <w:lang w:val="en-US"/>
        </w:rPr>
        <w:t>pid</w:t>
      </w:r>
      <w:proofErr w:type="spellEnd"/>
      <w:r>
        <w:rPr>
          <w:rFonts w:ascii="Times New Roman" w:hAnsi="Times New Roman" w:cs="Times New Roman"/>
          <w:color w:val="000000"/>
          <w:sz w:val="24"/>
          <w:szCs w:val="24"/>
          <w:lang w:val="en-US"/>
        </w:rPr>
        <w:t>=S1679-44272005000200007&amp;lng=</w:t>
      </w:r>
      <w:proofErr w:type="spellStart"/>
      <w:r>
        <w:rPr>
          <w:rFonts w:ascii="Times New Roman" w:hAnsi="Times New Roman" w:cs="Times New Roman"/>
          <w:color w:val="000000"/>
          <w:sz w:val="24"/>
          <w:szCs w:val="24"/>
          <w:lang w:val="en-US"/>
        </w:rPr>
        <w:t>pt&amp;nrm</w:t>
      </w:r>
      <w:proofErr w:type="spellEnd"/>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iso</w:t>
      </w:r>
      <w:proofErr w:type="spellEnd"/>
      <w:r>
        <w:rPr>
          <w:rFonts w:ascii="Times New Roman" w:hAnsi="Times New Roman" w:cs="Times New Roman"/>
          <w:color w:val="000000"/>
          <w:sz w:val="24"/>
          <w:szCs w:val="24"/>
          <w:lang w:val="en-US"/>
        </w:rPr>
        <w:t xml:space="preserve">&gt;. </w:t>
      </w:r>
      <w:r>
        <w:rPr>
          <w:rFonts w:ascii="Times New Roman" w:hAnsi="Times New Roman" w:cs="Times New Roman"/>
          <w:color w:val="000000"/>
          <w:sz w:val="24"/>
          <w:szCs w:val="24"/>
        </w:rPr>
        <w:t xml:space="preserve">Acesso em:  </w:t>
      </w:r>
      <w:proofErr w:type="gramStart"/>
      <w:r>
        <w:rPr>
          <w:rFonts w:ascii="Times New Roman" w:hAnsi="Times New Roman" w:cs="Times New Roman"/>
          <w:color w:val="000000"/>
          <w:sz w:val="24"/>
          <w:szCs w:val="24"/>
        </w:rPr>
        <w:t>3</w:t>
      </w:r>
      <w:proofErr w:type="gramEnd"/>
      <w:r>
        <w:rPr>
          <w:rFonts w:ascii="Times New Roman" w:hAnsi="Times New Roman" w:cs="Times New Roman"/>
          <w:color w:val="000000"/>
          <w:sz w:val="24"/>
          <w:szCs w:val="24"/>
        </w:rPr>
        <w:t> out.  2015.</w:t>
      </w:r>
    </w:p>
    <w:p w14:paraId="228672EE" w14:textId="77777777" w:rsidR="00EE50AA" w:rsidRDefault="00EE50AA" w:rsidP="00414BF4">
      <w:pPr>
        <w:spacing w:after="0" w:line="240" w:lineRule="auto"/>
        <w:rPr>
          <w:rFonts w:ascii="Times New Roman" w:hAnsi="Times New Roman" w:cs="Times New Roman"/>
          <w:sz w:val="24"/>
          <w:szCs w:val="24"/>
        </w:rPr>
      </w:pPr>
    </w:p>
    <w:p w14:paraId="0333153C" w14:textId="77777777" w:rsidR="00414BF4" w:rsidRDefault="00414BF4" w:rsidP="00414BF4">
      <w:pPr>
        <w:spacing w:after="0" w:line="240" w:lineRule="auto"/>
        <w:rPr>
          <w:rFonts w:ascii="Times New Roman" w:hAnsi="Times New Roman" w:cs="Times New Roman"/>
          <w:color w:val="000000"/>
          <w:sz w:val="24"/>
          <w:szCs w:val="24"/>
        </w:rPr>
      </w:pPr>
      <w:r w:rsidRPr="00D94903">
        <w:rPr>
          <w:rFonts w:ascii="Times New Roman" w:hAnsi="Times New Roman" w:cs="Times New Roman"/>
          <w:color w:val="000000"/>
          <w:sz w:val="24"/>
          <w:szCs w:val="24"/>
        </w:rPr>
        <w:t>MALZYNER</w:t>
      </w:r>
      <w:r>
        <w:rPr>
          <w:rFonts w:ascii="Times New Roman" w:hAnsi="Times New Roman" w:cs="Times New Roman"/>
          <w:color w:val="000000"/>
          <w:sz w:val="24"/>
          <w:szCs w:val="24"/>
        </w:rPr>
        <w:t>, Gabriela</w:t>
      </w:r>
      <w:r w:rsidRPr="00F1669D">
        <w:rPr>
          <w:rFonts w:ascii="Times New Roman" w:hAnsi="Times New Roman" w:cs="Times New Roman"/>
          <w:color w:val="000000"/>
          <w:sz w:val="24"/>
          <w:szCs w:val="24"/>
        </w:rPr>
        <w:t>. A clínica do vazio: a relação entre masoquismo e transtornos alimentares</w:t>
      </w:r>
      <w:r>
        <w:rPr>
          <w:rFonts w:ascii="Times New Roman" w:hAnsi="Times New Roman" w:cs="Times New Roman"/>
          <w:color w:val="000000"/>
          <w:sz w:val="24"/>
          <w:szCs w:val="24"/>
        </w:rPr>
        <w:t xml:space="preserve">. In: </w:t>
      </w:r>
      <w:r w:rsidRPr="00F1669D">
        <w:rPr>
          <w:rFonts w:ascii="Times New Roman" w:hAnsi="Times New Roman" w:cs="Times New Roman"/>
          <w:b/>
          <w:color w:val="000000"/>
          <w:sz w:val="24"/>
          <w:szCs w:val="24"/>
        </w:rPr>
        <w:t>Psicanálise de Transtornos Alimentares</w:t>
      </w:r>
      <w:r>
        <w:rPr>
          <w:rFonts w:ascii="Times New Roman" w:hAnsi="Times New Roman" w:cs="Times New Roman"/>
          <w:color w:val="000000"/>
          <w:sz w:val="24"/>
          <w:szCs w:val="24"/>
        </w:rPr>
        <w:t>. 1ª ed. São Paulo: Primavera editorial, 2010, p. 253-261</w:t>
      </w:r>
      <w:r w:rsidR="002F323F">
        <w:rPr>
          <w:rFonts w:ascii="Times New Roman" w:hAnsi="Times New Roman" w:cs="Times New Roman"/>
          <w:color w:val="000000"/>
          <w:sz w:val="24"/>
          <w:szCs w:val="24"/>
        </w:rPr>
        <w:t>.</w:t>
      </w:r>
    </w:p>
    <w:p w14:paraId="59C24A54" w14:textId="77777777" w:rsidR="00A31B53" w:rsidRPr="00A70742" w:rsidRDefault="00A31B53" w:rsidP="00414BF4">
      <w:pPr>
        <w:spacing w:after="0" w:line="240" w:lineRule="auto"/>
        <w:rPr>
          <w:rFonts w:ascii="Times New Roman" w:hAnsi="Times New Roman" w:cs="Times New Roman"/>
          <w:sz w:val="24"/>
          <w:szCs w:val="24"/>
        </w:rPr>
      </w:pPr>
    </w:p>
    <w:p w14:paraId="0DAA66D1" w14:textId="77777777" w:rsidR="00414BF4" w:rsidRDefault="00414BF4" w:rsidP="00414BF4">
      <w:pPr>
        <w:spacing w:after="0" w:line="240" w:lineRule="auto"/>
        <w:rPr>
          <w:rFonts w:ascii="Times New Roman" w:hAnsi="Times New Roman" w:cs="Times New Roman"/>
          <w:sz w:val="24"/>
        </w:rPr>
      </w:pPr>
      <w:r>
        <w:rPr>
          <w:rFonts w:ascii="Times New Roman" w:hAnsi="Times New Roman" w:cs="Times New Roman"/>
          <w:sz w:val="24"/>
        </w:rPr>
        <w:t xml:space="preserve">MIRANDA, Marina Ramalho. </w:t>
      </w:r>
      <w:r>
        <w:rPr>
          <w:rFonts w:ascii="Times New Roman" w:hAnsi="Times New Roman" w:cs="Times New Roman"/>
          <w:b/>
          <w:sz w:val="24"/>
        </w:rPr>
        <w:t>Anorexia nervosa e bulimia à luz da Psicanálise – a complexidade da relação mãe-filha</w:t>
      </w:r>
      <w:r>
        <w:rPr>
          <w:rFonts w:ascii="Times New Roman" w:hAnsi="Times New Roman" w:cs="Times New Roman"/>
          <w:sz w:val="24"/>
        </w:rPr>
        <w:t>. 2003. 177p. Tese (Doutorado em Psicologia Clínica). Pontifícia Universidade Católica de São Paulo – Núcleo de Psicanálise. São Paulo, 2003.</w:t>
      </w:r>
    </w:p>
    <w:p w14:paraId="156CF214" w14:textId="77777777" w:rsidR="002D63F7" w:rsidRDefault="002D63F7" w:rsidP="002D63F7">
      <w:pPr>
        <w:spacing w:after="0" w:line="240" w:lineRule="auto"/>
        <w:rPr>
          <w:rFonts w:ascii="Times New Roman" w:hAnsi="Times New Roman" w:cs="Times New Roman"/>
          <w:sz w:val="24"/>
        </w:rPr>
      </w:pPr>
    </w:p>
    <w:p w14:paraId="0F8FA450" w14:textId="77777777" w:rsidR="002D63F7" w:rsidRDefault="002D63F7" w:rsidP="002D63F7">
      <w:pPr>
        <w:spacing w:after="0" w:line="240" w:lineRule="auto"/>
        <w:rPr>
          <w:rFonts w:ascii="Times New Roman" w:hAnsi="Times New Roman" w:cs="Times New Roman"/>
          <w:color w:val="000000"/>
          <w:sz w:val="24"/>
          <w:szCs w:val="24"/>
        </w:rPr>
      </w:pPr>
      <w:r>
        <w:rPr>
          <w:rFonts w:ascii="Times New Roman" w:hAnsi="Times New Roman" w:cs="Times New Roman"/>
          <w:sz w:val="24"/>
        </w:rPr>
        <w:t xml:space="preserve">MIRANDA, Marina Ramalho. A representação simbólica nas perturbações alimentares à luz da complexidade da relação mãe-filha. </w:t>
      </w:r>
      <w:r>
        <w:rPr>
          <w:rFonts w:ascii="Times New Roman" w:hAnsi="Times New Roman" w:cs="Times New Roman"/>
          <w:color w:val="000000"/>
          <w:sz w:val="24"/>
          <w:szCs w:val="24"/>
        </w:rPr>
        <w:t xml:space="preserve">In: </w:t>
      </w:r>
      <w:r>
        <w:rPr>
          <w:rFonts w:ascii="Times New Roman" w:hAnsi="Times New Roman" w:cs="Times New Roman"/>
          <w:b/>
          <w:color w:val="000000"/>
          <w:sz w:val="24"/>
          <w:szCs w:val="24"/>
        </w:rPr>
        <w:t>Psicanálise de Transtornos Alimentares</w:t>
      </w:r>
      <w:r>
        <w:rPr>
          <w:rFonts w:ascii="Times New Roman" w:hAnsi="Times New Roman" w:cs="Times New Roman"/>
          <w:color w:val="000000"/>
          <w:sz w:val="24"/>
          <w:szCs w:val="24"/>
        </w:rPr>
        <w:t>. 1ª ed. São Paulo: Primavera editorial, 2010, p. 199-217.</w:t>
      </w:r>
    </w:p>
    <w:p w14:paraId="5D37126D" w14:textId="77777777" w:rsidR="00414BF4" w:rsidRDefault="00414BF4" w:rsidP="00414BF4">
      <w:pPr>
        <w:pStyle w:val="SemEspaamento"/>
        <w:rPr>
          <w:rFonts w:ascii="Times New Roman" w:hAnsi="Times New Roman" w:cs="Times New Roman"/>
          <w:sz w:val="24"/>
        </w:rPr>
      </w:pPr>
    </w:p>
    <w:p w14:paraId="24CAC9C6" w14:textId="77777777" w:rsidR="00414BF4" w:rsidRPr="00D05722" w:rsidRDefault="00414BF4" w:rsidP="00414BF4">
      <w:pPr>
        <w:pStyle w:val="SemEspaamento"/>
        <w:rPr>
          <w:rFonts w:ascii="Times New Roman" w:hAnsi="Times New Roman" w:cs="Times New Roman"/>
          <w:i/>
          <w:sz w:val="24"/>
        </w:rPr>
      </w:pPr>
      <w:r w:rsidRPr="00FA7B3D">
        <w:rPr>
          <w:rFonts w:ascii="Times New Roman" w:hAnsi="Times New Roman" w:cs="Times New Roman"/>
          <w:sz w:val="24"/>
        </w:rPr>
        <w:t>MOREIRA, Ana Cleide Guedes; ORE</w:t>
      </w:r>
      <w:r>
        <w:rPr>
          <w:rFonts w:ascii="Times New Roman" w:hAnsi="Times New Roman" w:cs="Times New Roman"/>
          <w:sz w:val="24"/>
        </w:rPr>
        <w:t>N</w:t>
      </w:r>
      <w:r w:rsidRPr="00FA7B3D">
        <w:rPr>
          <w:rFonts w:ascii="Times New Roman" w:hAnsi="Times New Roman" w:cs="Times New Roman"/>
          <w:sz w:val="24"/>
        </w:rPr>
        <w:t xml:space="preserve">GEL, Jacqueline. </w:t>
      </w:r>
      <w:r w:rsidRPr="003D116C">
        <w:rPr>
          <w:rFonts w:ascii="Times New Roman" w:hAnsi="Times New Roman" w:cs="Times New Roman"/>
          <w:sz w:val="24"/>
        </w:rPr>
        <w:t xml:space="preserve">Melancolia e bulimia: </w:t>
      </w:r>
      <w:proofErr w:type="spellStart"/>
      <w:r w:rsidRPr="003D116C">
        <w:rPr>
          <w:rFonts w:ascii="Times New Roman" w:hAnsi="Times New Roman" w:cs="Times New Roman"/>
          <w:sz w:val="24"/>
        </w:rPr>
        <w:t>pathos</w:t>
      </w:r>
      <w:proofErr w:type="spellEnd"/>
      <w:r w:rsidRPr="003D116C">
        <w:rPr>
          <w:rFonts w:ascii="Times New Roman" w:hAnsi="Times New Roman" w:cs="Times New Roman"/>
          <w:sz w:val="24"/>
        </w:rPr>
        <w:t>, oralidade e amor</w:t>
      </w:r>
      <w:r w:rsidRPr="00FA7B3D">
        <w:rPr>
          <w:rFonts w:ascii="Times New Roman" w:hAnsi="Times New Roman" w:cs="Times New Roman"/>
          <w:sz w:val="24"/>
        </w:rPr>
        <w:t xml:space="preserve">. </w:t>
      </w:r>
      <w:r w:rsidRPr="003D116C">
        <w:rPr>
          <w:rFonts w:ascii="Times New Roman" w:hAnsi="Times New Roman" w:cs="Times New Roman"/>
          <w:b/>
          <w:sz w:val="24"/>
        </w:rPr>
        <w:t xml:space="preserve">Congresso Internacional de Psicopatologia Fundamental e X Congresso </w:t>
      </w:r>
      <w:r w:rsidRPr="00D05722">
        <w:rPr>
          <w:rFonts w:ascii="Times New Roman" w:hAnsi="Times New Roman" w:cs="Times New Roman"/>
          <w:b/>
          <w:sz w:val="24"/>
        </w:rPr>
        <w:t>Brasileiro de Psicopatologia Fundamental</w:t>
      </w:r>
      <w:r w:rsidRPr="00D05722">
        <w:rPr>
          <w:rFonts w:ascii="Times New Roman" w:hAnsi="Times New Roman" w:cs="Times New Roman"/>
          <w:sz w:val="24"/>
        </w:rPr>
        <w:t>, Curitiba, 2010</w:t>
      </w:r>
      <w:r w:rsidRPr="00D05722">
        <w:rPr>
          <w:rFonts w:ascii="Times New Roman" w:hAnsi="Times New Roman" w:cs="Times New Roman"/>
          <w:i/>
          <w:sz w:val="24"/>
        </w:rPr>
        <w:t xml:space="preserve">. </w:t>
      </w:r>
    </w:p>
    <w:p w14:paraId="12AB732B" w14:textId="77777777" w:rsidR="00414BF4" w:rsidRDefault="00414BF4" w:rsidP="00414BF4">
      <w:pPr>
        <w:spacing w:after="0" w:line="240" w:lineRule="auto"/>
        <w:rPr>
          <w:rFonts w:ascii="Times New Roman" w:hAnsi="Times New Roman" w:cs="Times New Roman"/>
          <w:sz w:val="24"/>
          <w:szCs w:val="24"/>
        </w:rPr>
      </w:pPr>
    </w:p>
    <w:p w14:paraId="566E01FA" w14:textId="77777777" w:rsidR="00414BF4" w:rsidRPr="00C62642" w:rsidRDefault="00414BF4" w:rsidP="00414BF4">
      <w:pPr>
        <w:spacing w:after="0" w:line="240" w:lineRule="auto"/>
        <w:rPr>
          <w:rFonts w:ascii="Times New Roman" w:hAnsi="Times New Roman" w:cs="Times New Roman"/>
          <w:sz w:val="24"/>
          <w:szCs w:val="24"/>
        </w:rPr>
      </w:pPr>
      <w:r w:rsidRPr="008839ED">
        <w:rPr>
          <w:rFonts w:ascii="Times New Roman" w:hAnsi="Times New Roman" w:cs="Times New Roman"/>
          <w:sz w:val="24"/>
          <w:szCs w:val="24"/>
        </w:rPr>
        <w:t>MORAIS</w:t>
      </w:r>
      <w:r>
        <w:rPr>
          <w:rFonts w:ascii="Times New Roman" w:hAnsi="Times New Roman" w:cs="Times New Roman"/>
          <w:sz w:val="24"/>
          <w:szCs w:val="24"/>
        </w:rPr>
        <w:t xml:space="preserve">, Marília Brandão Lemos. </w:t>
      </w:r>
      <w:r w:rsidRPr="003D116C">
        <w:rPr>
          <w:rFonts w:ascii="Times New Roman" w:hAnsi="Times New Roman" w:cs="Times New Roman"/>
          <w:sz w:val="24"/>
          <w:szCs w:val="24"/>
        </w:rPr>
        <w:t>Transtornos alimentares: um laço entre medicina, cultura e psicanálise.</w:t>
      </w:r>
      <w:r>
        <w:rPr>
          <w:rFonts w:ascii="Times New Roman" w:hAnsi="Times New Roman" w:cs="Times New Roman"/>
          <w:b/>
          <w:sz w:val="24"/>
          <w:szCs w:val="24"/>
        </w:rPr>
        <w:t xml:space="preserve"> </w:t>
      </w:r>
      <w:r w:rsidRPr="003D116C">
        <w:rPr>
          <w:rFonts w:ascii="Times New Roman" w:hAnsi="Times New Roman" w:cs="Times New Roman"/>
          <w:b/>
          <w:iCs/>
          <w:color w:val="000000"/>
          <w:sz w:val="24"/>
          <w:szCs w:val="24"/>
          <w:shd w:val="clear" w:color="auto" w:fill="FFFFFF"/>
        </w:rPr>
        <w:t>Revista Reverso</w:t>
      </w:r>
      <w:r>
        <w:rPr>
          <w:rFonts w:ascii="Times New Roman" w:hAnsi="Times New Roman" w:cs="Times New Roman"/>
          <w:color w:val="000000"/>
          <w:sz w:val="24"/>
          <w:szCs w:val="24"/>
          <w:shd w:val="clear" w:color="auto" w:fill="FFFFFF"/>
        </w:rPr>
        <w:t xml:space="preserve">, n. 47. </w:t>
      </w:r>
      <w:r w:rsidRPr="00C62642">
        <w:rPr>
          <w:rFonts w:ascii="Times New Roman" w:hAnsi="Times New Roman" w:cs="Times New Roman"/>
          <w:color w:val="000000"/>
          <w:sz w:val="24"/>
          <w:szCs w:val="24"/>
          <w:shd w:val="clear" w:color="auto" w:fill="FFFFFF"/>
        </w:rPr>
        <w:t xml:space="preserve">Publicação do </w:t>
      </w:r>
      <w:r>
        <w:rPr>
          <w:rFonts w:ascii="Times New Roman" w:hAnsi="Times New Roman" w:cs="Times New Roman"/>
          <w:color w:val="000000"/>
          <w:sz w:val="24"/>
          <w:szCs w:val="24"/>
          <w:shd w:val="clear" w:color="auto" w:fill="FFFFFF"/>
        </w:rPr>
        <w:t>Congresso Mineiro de Psiquiatria de Minas Gerais. Belo Horizonte, 2000.</w:t>
      </w:r>
    </w:p>
    <w:p w14:paraId="55E02D2F" w14:textId="48E7F6B0" w:rsidR="00010A32" w:rsidRDefault="006A1B50" w:rsidP="006A1B50">
      <w:pPr>
        <w:tabs>
          <w:tab w:val="left" w:pos="601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14:paraId="14323ED1" w14:textId="77777777" w:rsidR="00010A32" w:rsidRDefault="00010A32" w:rsidP="00010A3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MEU ALFACE</w:t>
      </w:r>
      <w:proofErr w:type="gramEnd"/>
      <w:r>
        <w:rPr>
          <w:rFonts w:ascii="Times New Roman" w:hAnsi="Times New Roman" w:cs="Times New Roman"/>
          <w:sz w:val="24"/>
          <w:szCs w:val="24"/>
        </w:rPr>
        <w:t xml:space="preserve"> FAVORITO. </w:t>
      </w:r>
      <w:r>
        <w:rPr>
          <w:rFonts w:ascii="Times New Roman" w:hAnsi="Times New Roman" w:cs="Times New Roman"/>
          <w:b/>
          <w:sz w:val="24"/>
          <w:szCs w:val="24"/>
        </w:rPr>
        <w:t xml:space="preserve">Dias de Ana e Mia. </w:t>
      </w:r>
      <w:r>
        <w:rPr>
          <w:rFonts w:ascii="Times New Roman" w:hAnsi="Times New Roman" w:cs="Times New Roman"/>
          <w:sz w:val="24"/>
          <w:szCs w:val="24"/>
        </w:rPr>
        <w:t>Disponível em: &lt;</w:t>
      </w:r>
      <w:proofErr w:type="gramStart"/>
      <w:r>
        <w:rPr>
          <w:rFonts w:ascii="Times New Roman" w:hAnsi="Times New Roman" w:cs="Times New Roman"/>
          <w:sz w:val="24"/>
          <w:szCs w:val="24"/>
        </w:rPr>
        <w:t>https</w:t>
      </w:r>
      <w:proofErr w:type="gramEnd"/>
      <w:r>
        <w:rPr>
          <w:rFonts w:ascii="Times New Roman" w:hAnsi="Times New Roman" w:cs="Times New Roman"/>
          <w:sz w:val="24"/>
          <w:szCs w:val="24"/>
        </w:rPr>
        <w:t>://meualfacefavorito.</w:t>
      </w:r>
    </w:p>
    <w:p w14:paraId="66A08A20" w14:textId="77777777" w:rsidR="00010A32" w:rsidRDefault="00010A32" w:rsidP="00010A32">
      <w:pPr>
        <w:spacing w:after="0" w:line="240" w:lineRule="auto"/>
        <w:rPr>
          <w:rFonts w:ascii="Times New Roman" w:hAnsi="Times New Roman" w:cs="Times New Roman"/>
          <w:sz w:val="24"/>
          <w:szCs w:val="24"/>
        </w:rPr>
      </w:pPr>
      <w:r>
        <w:rPr>
          <w:rFonts w:ascii="Times New Roman" w:hAnsi="Times New Roman" w:cs="Times New Roman"/>
          <w:sz w:val="24"/>
          <w:szCs w:val="24"/>
        </w:rPr>
        <w:t>wordpress.com/&gt; Acesso em: 15 set. 2015.</w:t>
      </w:r>
    </w:p>
    <w:p w14:paraId="6E6CDB4B" w14:textId="77777777" w:rsidR="00414BF4" w:rsidRDefault="00414BF4" w:rsidP="00414BF4">
      <w:pPr>
        <w:spacing w:after="0" w:line="240" w:lineRule="auto"/>
        <w:rPr>
          <w:rFonts w:ascii="Times New Roman" w:hAnsi="Times New Roman" w:cs="Times New Roman"/>
          <w:color w:val="000000"/>
          <w:sz w:val="24"/>
          <w:szCs w:val="24"/>
        </w:rPr>
      </w:pPr>
    </w:p>
    <w:p w14:paraId="6125C5DA" w14:textId="77777777" w:rsidR="00414BF4" w:rsidRDefault="00414BF4" w:rsidP="00414BF4">
      <w:pPr>
        <w:spacing w:after="0" w:line="240" w:lineRule="auto"/>
        <w:rPr>
          <w:rFonts w:ascii="Times New Roman" w:hAnsi="Times New Roman" w:cs="Times New Roman"/>
          <w:color w:val="000000"/>
          <w:sz w:val="24"/>
          <w:szCs w:val="24"/>
        </w:rPr>
      </w:pPr>
      <w:r w:rsidRPr="00146E1B">
        <w:rPr>
          <w:rFonts w:ascii="Times New Roman" w:hAnsi="Times New Roman" w:cs="Times New Roman"/>
          <w:color w:val="000000"/>
          <w:sz w:val="24"/>
          <w:szCs w:val="24"/>
        </w:rPr>
        <w:t>NAFFAH NETO, Alfredo. A pesquisa psicanalítica.</w:t>
      </w:r>
      <w:r w:rsidRPr="00146E1B">
        <w:rPr>
          <w:rStyle w:val="apple-converted-space"/>
          <w:rFonts w:ascii="Times New Roman" w:hAnsi="Times New Roman" w:cs="Times New Roman"/>
          <w:b/>
          <w:bCs/>
          <w:color w:val="000000"/>
          <w:sz w:val="24"/>
          <w:szCs w:val="24"/>
        </w:rPr>
        <w:t> </w:t>
      </w:r>
      <w:r>
        <w:rPr>
          <w:rFonts w:ascii="Times New Roman" w:hAnsi="Times New Roman" w:cs="Times New Roman"/>
          <w:b/>
          <w:bCs/>
          <w:color w:val="000000"/>
          <w:sz w:val="24"/>
          <w:szCs w:val="24"/>
        </w:rPr>
        <w:t>Jornal de</w:t>
      </w:r>
      <w:r w:rsidRPr="00146E1B">
        <w:rPr>
          <w:rFonts w:ascii="Times New Roman" w:hAnsi="Times New Roman" w:cs="Times New Roman"/>
          <w:b/>
          <w:bCs/>
          <w:color w:val="000000"/>
          <w:sz w:val="24"/>
          <w:szCs w:val="24"/>
        </w:rPr>
        <w:t xml:space="preserve"> psicanál</w:t>
      </w:r>
      <w:r>
        <w:rPr>
          <w:rFonts w:ascii="Times New Roman" w:hAnsi="Times New Roman" w:cs="Times New Roman"/>
          <w:b/>
          <w:bCs/>
          <w:color w:val="000000"/>
          <w:sz w:val="24"/>
          <w:szCs w:val="24"/>
        </w:rPr>
        <w:t>ise</w:t>
      </w:r>
      <w:r w:rsidRPr="00146E1B">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São Paulo</w:t>
      </w:r>
      <w:r w:rsidR="00D777D0">
        <w:rPr>
          <w:rFonts w:ascii="Times New Roman" w:hAnsi="Times New Roman" w:cs="Times New Roman"/>
          <w:color w:val="000000"/>
          <w:sz w:val="24"/>
          <w:szCs w:val="24"/>
        </w:rPr>
        <w:t>, </w:t>
      </w:r>
      <w:r w:rsidRPr="00146E1B">
        <w:rPr>
          <w:rFonts w:ascii="Times New Roman" w:hAnsi="Times New Roman" w:cs="Times New Roman"/>
          <w:color w:val="000000"/>
          <w:sz w:val="24"/>
          <w:szCs w:val="24"/>
        </w:rPr>
        <w:t>v. 39, n. 7</w:t>
      </w:r>
      <w:r w:rsidR="00D777D0">
        <w:rPr>
          <w:rFonts w:ascii="Times New Roman" w:hAnsi="Times New Roman" w:cs="Times New Roman"/>
          <w:color w:val="000000"/>
          <w:sz w:val="24"/>
          <w:szCs w:val="24"/>
        </w:rPr>
        <w:t xml:space="preserve">0, 2006. </w:t>
      </w:r>
      <w:r>
        <w:rPr>
          <w:rFonts w:ascii="Times New Roman" w:hAnsi="Times New Roman" w:cs="Times New Roman"/>
          <w:color w:val="000000"/>
          <w:sz w:val="24"/>
          <w:szCs w:val="24"/>
        </w:rPr>
        <w:t xml:space="preserve">Disponível em </w:t>
      </w:r>
      <w:r w:rsidRPr="00146E1B">
        <w:rPr>
          <w:rFonts w:ascii="Times New Roman" w:hAnsi="Times New Roman" w:cs="Times New Roman"/>
          <w:color w:val="000000"/>
          <w:sz w:val="24"/>
          <w:szCs w:val="24"/>
        </w:rPr>
        <w:t>&lt;http://pepsic.bvsalud.org/scielo.php?script=sci_</w:t>
      </w:r>
    </w:p>
    <w:p w14:paraId="012434E9" w14:textId="77777777" w:rsidR="00414BF4" w:rsidRPr="00146E1B" w:rsidRDefault="00414BF4" w:rsidP="00414BF4">
      <w:pPr>
        <w:spacing w:after="0" w:line="240" w:lineRule="auto"/>
        <w:rPr>
          <w:rFonts w:ascii="Times New Roman" w:hAnsi="Times New Roman" w:cs="Times New Roman"/>
          <w:sz w:val="24"/>
          <w:szCs w:val="24"/>
        </w:rPr>
      </w:pPr>
      <w:proofErr w:type="spellStart"/>
      <w:r w:rsidRPr="003500A0">
        <w:rPr>
          <w:rFonts w:ascii="Times New Roman" w:hAnsi="Times New Roman" w:cs="Times New Roman"/>
          <w:color w:val="000000"/>
          <w:sz w:val="24"/>
          <w:szCs w:val="24"/>
          <w:lang w:val="en-US"/>
        </w:rPr>
        <w:t>arttext&amp;pid</w:t>
      </w:r>
      <w:proofErr w:type="spellEnd"/>
      <w:r w:rsidRPr="003500A0">
        <w:rPr>
          <w:rFonts w:ascii="Times New Roman" w:hAnsi="Times New Roman" w:cs="Times New Roman"/>
          <w:color w:val="000000"/>
          <w:sz w:val="24"/>
          <w:szCs w:val="24"/>
          <w:lang w:val="en-US"/>
        </w:rPr>
        <w:t>=S0103-58352006000100018&amp;lng=</w:t>
      </w:r>
      <w:proofErr w:type="spellStart"/>
      <w:r w:rsidRPr="003500A0">
        <w:rPr>
          <w:rFonts w:ascii="Times New Roman" w:hAnsi="Times New Roman" w:cs="Times New Roman"/>
          <w:color w:val="000000"/>
          <w:sz w:val="24"/>
          <w:szCs w:val="24"/>
          <w:lang w:val="en-US"/>
        </w:rPr>
        <w:t>pt&amp;nrm</w:t>
      </w:r>
      <w:proofErr w:type="spellEnd"/>
      <w:r w:rsidRPr="003500A0">
        <w:rPr>
          <w:rFonts w:ascii="Times New Roman" w:hAnsi="Times New Roman" w:cs="Times New Roman"/>
          <w:color w:val="000000"/>
          <w:sz w:val="24"/>
          <w:szCs w:val="24"/>
          <w:lang w:val="en-US"/>
        </w:rPr>
        <w:t>=</w:t>
      </w:r>
      <w:proofErr w:type="spellStart"/>
      <w:r w:rsidRPr="003500A0">
        <w:rPr>
          <w:rFonts w:ascii="Times New Roman" w:hAnsi="Times New Roman" w:cs="Times New Roman"/>
          <w:color w:val="000000"/>
          <w:sz w:val="24"/>
          <w:szCs w:val="24"/>
          <w:lang w:val="en-US"/>
        </w:rPr>
        <w:t>iso</w:t>
      </w:r>
      <w:proofErr w:type="spellEnd"/>
      <w:r w:rsidRPr="003500A0">
        <w:rPr>
          <w:rFonts w:ascii="Times New Roman" w:hAnsi="Times New Roman" w:cs="Times New Roman"/>
          <w:color w:val="000000"/>
          <w:sz w:val="24"/>
          <w:szCs w:val="24"/>
          <w:lang w:val="en-US"/>
        </w:rPr>
        <w:t xml:space="preserve">&gt;. </w:t>
      </w:r>
      <w:r w:rsidR="00D777D0">
        <w:rPr>
          <w:rFonts w:ascii="Times New Roman" w:hAnsi="Times New Roman" w:cs="Times New Roman"/>
          <w:color w:val="000000"/>
          <w:sz w:val="24"/>
          <w:szCs w:val="24"/>
        </w:rPr>
        <w:t>Acesso em: </w:t>
      </w:r>
      <w:proofErr w:type="gramStart"/>
      <w:r w:rsidR="00D777D0">
        <w:rPr>
          <w:rFonts w:ascii="Times New Roman" w:hAnsi="Times New Roman" w:cs="Times New Roman"/>
          <w:color w:val="000000"/>
          <w:sz w:val="24"/>
          <w:szCs w:val="24"/>
        </w:rPr>
        <w:t>2</w:t>
      </w:r>
      <w:proofErr w:type="gramEnd"/>
      <w:r w:rsidR="00A31B53">
        <w:rPr>
          <w:rFonts w:ascii="Times New Roman" w:hAnsi="Times New Roman" w:cs="Times New Roman"/>
          <w:color w:val="000000"/>
          <w:sz w:val="24"/>
          <w:szCs w:val="24"/>
        </w:rPr>
        <w:t xml:space="preserve"> o</w:t>
      </w:r>
      <w:r w:rsidRPr="00146E1B">
        <w:rPr>
          <w:rFonts w:ascii="Times New Roman" w:hAnsi="Times New Roman" w:cs="Times New Roman"/>
          <w:color w:val="000000"/>
          <w:sz w:val="24"/>
          <w:szCs w:val="24"/>
        </w:rPr>
        <w:t>ut.  2015.</w:t>
      </w:r>
    </w:p>
    <w:p w14:paraId="1BBCCE03" w14:textId="77777777" w:rsidR="00414BF4" w:rsidRPr="00D34A22" w:rsidRDefault="00414BF4" w:rsidP="00414BF4">
      <w:pPr>
        <w:pStyle w:val="SemEspaamento"/>
        <w:rPr>
          <w:rFonts w:ascii="Times New Roman" w:hAnsi="Times New Roman" w:cs="Times New Roman"/>
          <w:sz w:val="24"/>
        </w:rPr>
      </w:pPr>
    </w:p>
    <w:p w14:paraId="3537F78C" w14:textId="77777777" w:rsidR="00414BF4" w:rsidRDefault="00414BF4" w:rsidP="00414BF4">
      <w:pPr>
        <w:pStyle w:val="SemEspaamento"/>
        <w:rPr>
          <w:rFonts w:ascii="Times New Roman" w:hAnsi="Times New Roman" w:cs="Times New Roman"/>
          <w:sz w:val="24"/>
        </w:rPr>
      </w:pPr>
      <w:r w:rsidRPr="00FA7B3D">
        <w:rPr>
          <w:rFonts w:ascii="Times New Roman" w:hAnsi="Times New Roman" w:cs="Times New Roman"/>
          <w:sz w:val="24"/>
        </w:rPr>
        <w:t>PIME</w:t>
      </w:r>
      <w:r w:rsidR="005E41A9">
        <w:rPr>
          <w:rFonts w:ascii="Times New Roman" w:hAnsi="Times New Roman" w:cs="Times New Roman"/>
          <w:sz w:val="24"/>
        </w:rPr>
        <w:t xml:space="preserve">NTA </w:t>
      </w:r>
      <w:r w:rsidRPr="00FA7B3D">
        <w:rPr>
          <w:rFonts w:ascii="Times New Roman" w:hAnsi="Times New Roman" w:cs="Times New Roman"/>
          <w:sz w:val="24"/>
        </w:rPr>
        <w:t xml:space="preserve">FILHO, Jorge. </w:t>
      </w:r>
      <w:r w:rsidRPr="00800876">
        <w:rPr>
          <w:rFonts w:ascii="Times New Roman" w:hAnsi="Times New Roman" w:cs="Times New Roman"/>
          <w:sz w:val="24"/>
        </w:rPr>
        <w:t xml:space="preserve">O feminino, o corpo e a solução </w:t>
      </w:r>
      <w:proofErr w:type="spellStart"/>
      <w:r w:rsidRPr="00800876">
        <w:rPr>
          <w:rFonts w:ascii="Times New Roman" w:hAnsi="Times New Roman" w:cs="Times New Roman"/>
          <w:sz w:val="24"/>
        </w:rPr>
        <w:t>bulímica</w:t>
      </w:r>
      <w:proofErr w:type="spellEnd"/>
      <w:r w:rsidRPr="00FA7B3D">
        <w:rPr>
          <w:rFonts w:ascii="Times New Roman" w:hAnsi="Times New Roman" w:cs="Times New Roman"/>
          <w:sz w:val="24"/>
        </w:rPr>
        <w:t xml:space="preserve">. </w:t>
      </w:r>
      <w:r w:rsidRPr="00800876">
        <w:rPr>
          <w:rFonts w:ascii="Times New Roman" w:hAnsi="Times New Roman" w:cs="Times New Roman"/>
          <w:b/>
          <w:sz w:val="24"/>
        </w:rPr>
        <w:t xml:space="preserve">Revista Brasileira de </w:t>
      </w:r>
      <w:bookmarkStart w:id="0" w:name="_GoBack"/>
      <w:bookmarkEnd w:id="0"/>
      <w:r w:rsidRPr="00800876">
        <w:rPr>
          <w:rFonts w:ascii="Times New Roman" w:hAnsi="Times New Roman" w:cs="Times New Roman"/>
          <w:b/>
          <w:sz w:val="24"/>
        </w:rPr>
        <w:t>Psicanálise</w:t>
      </w:r>
      <w:r>
        <w:rPr>
          <w:rFonts w:ascii="Times New Roman" w:hAnsi="Times New Roman" w:cs="Times New Roman"/>
          <w:sz w:val="24"/>
        </w:rPr>
        <w:t xml:space="preserve">, v. 46, n. 2, 2006. </w:t>
      </w:r>
    </w:p>
    <w:p w14:paraId="06B5F540" w14:textId="77777777" w:rsidR="00F6203A" w:rsidRDefault="00F6203A" w:rsidP="00414BF4">
      <w:pPr>
        <w:pStyle w:val="SemEspaamento"/>
        <w:rPr>
          <w:rFonts w:ascii="Times New Roman" w:hAnsi="Times New Roman" w:cs="Times New Roman"/>
          <w:sz w:val="24"/>
        </w:rPr>
      </w:pPr>
    </w:p>
    <w:p w14:paraId="2686158C" w14:textId="77777777" w:rsidR="00F6203A" w:rsidRDefault="00F6203A" w:rsidP="00F6203A">
      <w:pPr>
        <w:pStyle w:val="SemEspaamento"/>
        <w:rPr>
          <w:rFonts w:ascii="Times New Roman" w:hAnsi="Times New Roman" w:cs="Times New Roman"/>
          <w:b/>
          <w:sz w:val="24"/>
        </w:rPr>
      </w:pPr>
      <w:r>
        <w:rPr>
          <w:rFonts w:ascii="Times New Roman" w:hAnsi="Times New Roman" w:cs="Times New Roman"/>
          <w:sz w:val="24"/>
        </w:rPr>
        <w:t xml:space="preserve">PIMENTA FILHO, Jorge. Do acontecimento de corpo à busca do singular. In: </w:t>
      </w:r>
      <w:r>
        <w:rPr>
          <w:rFonts w:ascii="Times New Roman" w:hAnsi="Times New Roman" w:cs="Times New Roman"/>
          <w:b/>
          <w:sz w:val="24"/>
        </w:rPr>
        <w:t xml:space="preserve">Cartas de </w:t>
      </w:r>
    </w:p>
    <w:p w14:paraId="00F55E66" w14:textId="77777777" w:rsidR="00F6203A" w:rsidRDefault="00F6203A" w:rsidP="00F6203A">
      <w:pPr>
        <w:pStyle w:val="SemEspaamento"/>
        <w:rPr>
          <w:rFonts w:ascii="Times New Roman" w:hAnsi="Times New Roman" w:cs="Times New Roman"/>
          <w:sz w:val="24"/>
        </w:rPr>
      </w:pPr>
      <w:r>
        <w:rPr>
          <w:rFonts w:ascii="Times New Roman" w:hAnsi="Times New Roman" w:cs="Times New Roman"/>
          <w:b/>
          <w:sz w:val="24"/>
        </w:rPr>
        <w:t>Psicanálise – Centro de Estudos e Pesquisa em Psicanálise</w:t>
      </w:r>
      <w:r>
        <w:rPr>
          <w:rFonts w:ascii="Times New Roman" w:hAnsi="Times New Roman" w:cs="Times New Roman"/>
          <w:sz w:val="24"/>
        </w:rPr>
        <w:t xml:space="preserve">, Ano 03, v. 2, n. 4, </w:t>
      </w:r>
    </w:p>
    <w:p w14:paraId="0D8E48A8" w14:textId="2675796C" w:rsidR="00F6203A" w:rsidRDefault="00F6203A" w:rsidP="00414BF4">
      <w:pPr>
        <w:pStyle w:val="SemEspaamento"/>
        <w:rPr>
          <w:rFonts w:ascii="Times New Roman" w:hAnsi="Times New Roman" w:cs="Times New Roman"/>
          <w:sz w:val="24"/>
        </w:rPr>
      </w:pPr>
      <w:r>
        <w:rPr>
          <w:rFonts w:ascii="Times New Roman" w:hAnsi="Times New Roman" w:cs="Times New Roman"/>
          <w:sz w:val="24"/>
        </w:rPr>
        <w:t>Ipatinga – CEPP, Vale do Aço, 2008.</w:t>
      </w:r>
    </w:p>
    <w:p w14:paraId="5313A483" w14:textId="77777777" w:rsidR="009D1F89" w:rsidRDefault="009D1F89" w:rsidP="00414BF4">
      <w:pPr>
        <w:pStyle w:val="SemEspaamento"/>
        <w:rPr>
          <w:rFonts w:ascii="Times New Roman" w:hAnsi="Times New Roman" w:cs="Times New Roman"/>
          <w:sz w:val="24"/>
        </w:rPr>
      </w:pPr>
    </w:p>
    <w:p w14:paraId="209D9692" w14:textId="7973FD57" w:rsidR="00D0148A" w:rsidRPr="00D0148A" w:rsidRDefault="00D0148A" w:rsidP="00D0148A">
      <w:pPr>
        <w:spacing w:after="0" w:line="240" w:lineRule="auto"/>
        <w:rPr>
          <w:rFonts w:ascii="Times New Roman" w:hAnsi="Times New Roman" w:cs="Times New Roman"/>
          <w:sz w:val="24"/>
          <w:szCs w:val="24"/>
          <w:shd w:val="clear" w:color="auto" w:fill="FFFFFF"/>
        </w:rPr>
      </w:pPr>
      <w:r>
        <w:rPr>
          <w:rFonts w:ascii="Times New Roman" w:hAnsi="Times New Roman" w:cs="Times New Roman"/>
          <w:bCs/>
          <w:sz w:val="24"/>
          <w:szCs w:val="24"/>
          <w:bdr w:val="none" w:sz="0" w:space="0" w:color="auto" w:frame="1"/>
          <w:shd w:val="clear" w:color="auto" w:fill="FFFFFF"/>
        </w:rPr>
        <w:t>ROCHA, Lorena Pinheiro</w:t>
      </w:r>
      <w:r>
        <w:rPr>
          <w:rFonts w:ascii="Times New Roman" w:hAnsi="Times New Roman" w:cs="Times New Roman"/>
          <w:sz w:val="24"/>
          <w:szCs w:val="24"/>
          <w:shd w:val="clear" w:color="auto" w:fill="FFFFFF"/>
        </w:rPr>
        <w:t>; SOUSA</w:t>
      </w:r>
      <w:proofErr w:type="gramStart"/>
      <w:r>
        <w:rPr>
          <w:rFonts w:ascii="Times New Roman" w:hAnsi="Times New Roman" w:cs="Times New Roman"/>
          <w:sz w:val="24"/>
          <w:szCs w:val="24"/>
          <w:shd w:val="clear" w:color="auto" w:fill="FFFFFF"/>
        </w:rPr>
        <w:t>, Caio</w:t>
      </w:r>
      <w:proofErr w:type="gramEnd"/>
      <w:r>
        <w:rPr>
          <w:rFonts w:ascii="Times New Roman" w:hAnsi="Times New Roman" w:cs="Times New Roman"/>
          <w:sz w:val="24"/>
          <w:szCs w:val="24"/>
          <w:shd w:val="clear" w:color="auto" w:fill="FFFFFF"/>
        </w:rPr>
        <w:t xml:space="preserve"> César. A clínica psicanalítica e as novas formas de subjetivação na contemporaneidade. In: 7º Congresso Norte e Nordeste de Psicologia, 2011, Salvador. </w:t>
      </w:r>
      <w:r>
        <w:rPr>
          <w:rFonts w:ascii="Times New Roman" w:hAnsi="Times New Roman" w:cs="Times New Roman"/>
          <w:b/>
          <w:sz w:val="24"/>
          <w:szCs w:val="24"/>
          <w:shd w:val="clear" w:color="auto" w:fill="FFFFFF"/>
        </w:rPr>
        <w:t>Anais</w:t>
      </w:r>
      <w:r>
        <w:rPr>
          <w:rFonts w:ascii="Times New Roman" w:hAnsi="Times New Roman" w:cs="Times New Roman"/>
          <w:sz w:val="24"/>
          <w:szCs w:val="24"/>
          <w:shd w:val="clear" w:color="auto" w:fill="FFFFFF"/>
        </w:rPr>
        <w:t xml:space="preserve"> do 7º Congresso Norte e Nordeste de Psicologia, 2011.</w:t>
      </w:r>
    </w:p>
    <w:p w14:paraId="15455A15" w14:textId="77777777" w:rsidR="00D0148A" w:rsidRDefault="00D0148A" w:rsidP="00414BF4">
      <w:pPr>
        <w:pStyle w:val="SemEspaamento"/>
        <w:rPr>
          <w:rFonts w:ascii="Times New Roman" w:hAnsi="Times New Roman" w:cs="Times New Roman"/>
          <w:sz w:val="24"/>
        </w:rPr>
      </w:pPr>
    </w:p>
    <w:p w14:paraId="5EE53E0B" w14:textId="77777777" w:rsidR="009D1F89" w:rsidRDefault="009D1F89" w:rsidP="009D1F89">
      <w:pPr>
        <w:pStyle w:val="SemEspaamento"/>
        <w:rPr>
          <w:rFonts w:ascii="Times New Roman" w:hAnsi="Times New Roman" w:cs="Times New Roman"/>
          <w:sz w:val="24"/>
        </w:rPr>
      </w:pPr>
      <w:r>
        <w:rPr>
          <w:rFonts w:ascii="Times New Roman" w:hAnsi="Times New Roman" w:cs="Times New Roman"/>
          <w:sz w:val="24"/>
        </w:rPr>
        <w:t xml:space="preserve">SAIKALI, Carolina </w:t>
      </w:r>
      <w:proofErr w:type="spellStart"/>
      <w:r>
        <w:rPr>
          <w:rFonts w:ascii="Times New Roman" w:hAnsi="Times New Roman" w:cs="Times New Roman"/>
          <w:sz w:val="24"/>
        </w:rPr>
        <w:t>Jabur</w:t>
      </w:r>
      <w:proofErr w:type="spellEnd"/>
      <w:r>
        <w:rPr>
          <w:rFonts w:ascii="Times New Roman" w:hAnsi="Times New Roman" w:cs="Times New Roman"/>
          <w:sz w:val="24"/>
        </w:rPr>
        <w:t xml:space="preserve">; SOUBHIA, Camila </w:t>
      </w:r>
      <w:proofErr w:type="spellStart"/>
      <w:r>
        <w:rPr>
          <w:rFonts w:ascii="Times New Roman" w:hAnsi="Times New Roman" w:cs="Times New Roman"/>
          <w:sz w:val="24"/>
        </w:rPr>
        <w:t>Saliba</w:t>
      </w:r>
      <w:proofErr w:type="spellEnd"/>
      <w:r>
        <w:rPr>
          <w:rFonts w:ascii="Times New Roman" w:hAnsi="Times New Roman" w:cs="Times New Roman"/>
          <w:sz w:val="24"/>
        </w:rPr>
        <w:t xml:space="preserve">; SCALFARO, Bianca Messina; CORDÁS, </w:t>
      </w:r>
      <w:proofErr w:type="spellStart"/>
      <w:r>
        <w:rPr>
          <w:rFonts w:ascii="Times New Roman" w:hAnsi="Times New Roman" w:cs="Times New Roman"/>
          <w:sz w:val="24"/>
        </w:rPr>
        <w:t>Táki</w:t>
      </w:r>
      <w:proofErr w:type="spellEnd"/>
      <w:r>
        <w:rPr>
          <w:rFonts w:ascii="Times New Roman" w:hAnsi="Times New Roman" w:cs="Times New Roman"/>
          <w:sz w:val="24"/>
        </w:rPr>
        <w:t xml:space="preserve">, </w:t>
      </w:r>
      <w:proofErr w:type="spellStart"/>
      <w:r>
        <w:rPr>
          <w:rFonts w:ascii="Times New Roman" w:hAnsi="Times New Roman" w:cs="Times New Roman"/>
          <w:sz w:val="24"/>
        </w:rPr>
        <w:t>Athanássios</w:t>
      </w:r>
      <w:proofErr w:type="spellEnd"/>
      <w:r>
        <w:rPr>
          <w:rFonts w:ascii="Times New Roman" w:hAnsi="Times New Roman" w:cs="Times New Roman"/>
          <w:sz w:val="24"/>
        </w:rPr>
        <w:t xml:space="preserve">. Imagem Corporal nos transtornos alimentares. </w:t>
      </w:r>
      <w:r>
        <w:rPr>
          <w:rFonts w:ascii="Times New Roman" w:hAnsi="Times New Roman" w:cs="Times New Roman"/>
          <w:b/>
          <w:sz w:val="24"/>
        </w:rPr>
        <w:t>Revista de Psiquiatria Clínica</w:t>
      </w:r>
      <w:r>
        <w:rPr>
          <w:rFonts w:ascii="Times New Roman" w:hAnsi="Times New Roman" w:cs="Times New Roman"/>
          <w:sz w:val="24"/>
        </w:rPr>
        <w:t>, v. 31, n. 4, 2004. Disponível em: &lt;http://www.scielo.br/pdf/rpc/v31n4/22401.pdf&gt;. Acesso em: 20 set. 2015.</w:t>
      </w:r>
    </w:p>
    <w:p w14:paraId="3F208103" w14:textId="77777777" w:rsidR="00414BF4" w:rsidRDefault="00414BF4" w:rsidP="00414BF4">
      <w:pPr>
        <w:spacing w:after="0" w:line="240" w:lineRule="auto"/>
        <w:rPr>
          <w:rFonts w:ascii="Times New Roman" w:hAnsi="Times New Roman" w:cs="Times New Roman"/>
          <w:sz w:val="24"/>
          <w:szCs w:val="24"/>
        </w:rPr>
      </w:pPr>
    </w:p>
    <w:p w14:paraId="5D02310C" w14:textId="77777777" w:rsidR="00414BF4" w:rsidRPr="004E41DD" w:rsidRDefault="00414BF4" w:rsidP="00414BF4">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SANTOS, Cristiane Luzia dos; HUMBERG, Lygia </w:t>
      </w:r>
      <w:proofErr w:type="spellStart"/>
      <w:r>
        <w:rPr>
          <w:rFonts w:ascii="Times New Roman" w:hAnsi="Times New Roman" w:cs="Times New Roman"/>
          <w:sz w:val="24"/>
          <w:szCs w:val="24"/>
        </w:rPr>
        <w:t>Vampré</w:t>
      </w:r>
      <w:proofErr w:type="spellEnd"/>
      <w:r>
        <w:rPr>
          <w:rFonts w:ascii="Times New Roman" w:hAnsi="Times New Roman" w:cs="Times New Roman"/>
          <w:sz w:val="24"/>
          <w:szCs w:val="24"/>
        </w:rPr>
        <w:t xml:space="preserve">. </w:t>
      </w:r>
      <w:r w:rsidRPr="00650549">
        <w:rPr>
          <w:rFonts w:ascii="Times New Roman" w:hAnsi="Times New Roman" w:cs="Times New Roman"/>
          <w:sz w:val="24"/>
          <w:szCs w:val="24"/>
        </w:rPr>
        <w:t>Quero comer não, mãe: considerações sobre anorexia nervosa.</w:t>
      </w:r>
      <w:r w:rsidRPr="004E41DD">
        <w:rPr>
          <w:rFonts w:ascii="Times New Roman" w:hAnsi="Times New Roman" w:cs="Times New Roman"/>
          <w:color w:val="000000"/>
          <w:sz w:val="24"/>
          <w:szCs w:val="24"/>
          <w:shd w:val="clear" w:color="auto" w:fill="FFFFFF"/>
        </w:rPr>
        <w:t xml:space="preserve"> </w:t>
      </w:r>
      <w:proofErr w:type="spellStart"/>
      <w:r w:rsidR="009D0A7F">
        <w:rPr>
          <w:rFonts w:ascii="Times New Roman" w:hAnsi="Times New Roman" w:cs="Times New Roman"/>
          <w:b/>
          <w:color w:val="000000"/>
          <w:sz w:val="24"/>
          <w:szCs w:val="24"/>
          <w:shd w:val="clear" w:color="auto" w:fill="FFFFFF"/>
        </w:rPr>
        <w:t>Cons</w:t>
      </w:r>
      <w:r w:rsidRPr="00650549">
        <w:rPr>
          <w:rFonts w:ascii="Times New Roman" w:hAnsi="Times New Roman" w:cs="Times New Roman"/>
          <w:b/>
          <w:color w:val="000000"/>
          <w:sz w:val="24"/>
          <w:szCs w:val="24"/>
          <w:shd w:val="clear" w:color="auto" w:fill="FFFFFF"/>
        </w:rPr>
        <w:t>cientiae</w:t>
      </w:r>
      <w:proofErr w:type="spellEnd"/>
      <w:r w:rsidRPr="00650549">
        <w:rPr>
          <w:rFonts w:ascii="Times New Roman" w:hAnsi="Times New Roman" w:cs="Times New Roman"/>
          <w:b/>
          <w:color w:val="000000"/>
          <w:sz w:val="24"/>
          <w:szCs w:val="24"/>
          <w:shd w:val="clear" w:color="auto" w:fill="FFFFFF"/>
        </w:rPr>
        <w:t xml:space="preserve"> Saúde</w:t>
      </w:r>
      <w:r w:rsidRPr="004E41DD">
        <w:rPr>
          <w:rFonts w:ascii="Times New Roman" w:hAnsi="Times New Roman" w:cs="Times New Roman"/>
          <w:color w:val="000000"/>
          <w:sz w:val="24"/>
          <w:szCs w:val="24"/>
          <w:shd w:val="clear" w:color="auto" w:fill="FFFFFF"/>
        </w:rPr>
        <w:t>, 2007.</w:t>
      </w:r>
      <w:r>
        <w:rPr>
          <w:rFonts w:ascii="Times New Roman" w:hAnsi="Times New Roman" w:cs="Times New Roman"/>
          <w:color w:val="000000"/>
          <w:sz w:val="24"/>
          <w:szCs w:val="24"/>
          <w:shd w:val="clear" w:color="auto" w:fill="FFFFFF"/>
        </w:rPr>
        <w:t xml:space="preserve"> </w:t>
      </w:r>
      <w:r w:rsidRPr="004E41DD">
        <w:rPr>
          <w:rFonts w:ascii="Times New Roman" w:hAnsi="Times New Roman" w:cs="Times New Roman"/>
          <w:color w:val="000000"/>
          <w:sz w:val="24"/>
          <w:szCs w:val="24"/>
          <w:shd w:val="clear" w:color="auto" w:fill="FFFFFF"/>
        </w:rPr>
        <w:t>Dispon</w:t>
      </w:r>
      <w:r>
        <w:rPr>
          <w:rFonts w:ascii="Times New Roman" w:hAnsi="Times New Roman" w:cs="Times New Roman"/>
          <w:color w:val="000000"/>
          <w:sz w:val="24"/>
          <w:szCs w:val="24"/>
          <w:shd w:val="clear" w:color="auto" w:fill="FFFFFF"/>
        </w:rPr>
        <w:t>ível em</w:t>
      </w:r>
      <w:r w:rsidRPr="004E41D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710D23">
        <w:t>&gt;.</w:t>
      </w:r>
      <w:r w:rsidR="00CA1967">
        <w:rPr>
          <w:rFonts w:ascii="Times New Roman" w:hAnsi="Times New Roman" w:cs="Times New Roman"/>
          <w:sz w:val="24"/>
          <w:szCs w:val="24"/>
        </w:rPr>
        <w:t xml:space="preserve"> Acesso em: 22 s</w:t>
      </w:r>
      <w:r>
        <w:rPr>
          <w:rFonts w:ascii="Times New Roman" w:hAnsi="Times New Roman" w:cs="Times New Roman"/>
          <w:sz w:val="24"/>
          <w:szCs w:val="24"/>
        </w:rPr>
        <w:t>et. 2015.</w:t>
      </w:r>
    </w:p>
    <w:p w14:paraId="382074D9" w14:textId="77777777" w:rsidR="00D31110" w:rsidRDefault="00D31110" w:rsidP="00414BF4">
      <w:pPr>
        <w:pStyle w:val="SemEspaamento"/>
        <w:rPr>
          <w:rFonts w:ascii="Times New Roman" w:hAnsi="Times New Roman" w:cs="Times New Roman"/>
          <w:sz w:val="24"/>
          <w:szCs w:val="24"/>
        </w:rPr>
      </w:pPr>
    </w:p>
    <w:p w14:paraId="502F7A5A" w14:textId="77777777" w:rsidR="00414BF4" w:rsidRDefault="00414BF4" w:rsidP="00414BF4">
      <w:pPr>
        <w:pStyle w:val="SemEspaamento"/>
        <w:rPr>
          <w:rFonts w:ascii="Times New Roman" w:hAnsi="Times New Roman" w:cs="Times New Roman"/>
          <w:sz w:val="24"/>
        </w:rPr>
      </w:pPr>
      <w:r>
        <w:rPr>
          <w:rFonts w:ascii="Times New Roman" w:hAnsi="Times New Roman" w:cs="Times New Roman"/>
          <w:sz w:val="24"/>
        </w:rPr>
        <w:t xml:space="preserve">VAZ, Paulo. Consumo e risco: mídia e experiência do corpo na atualidade. </w:t>
      </w:r>
      <w:r w:rsidR="00170075">
        <w:rPr>
          <w:rFonts w:ascii="Times New Roman" w:hAnsi="Times New Roman" w:cs="Times New Roman"/>
          <w:b/>
          <w:sz w:val="24"/>
        </w:rPr>
        <w:t xml:space="preserve">Revista </w:t>
      </w:r>
      <w:r w:rsidRPr="009A1976">
        <w:rPr>
          <w:rFonts w:ascii="Times New Roman" w:hAnsi="Times New Roman" w:cs="Times New Roman"/>
          <w:b/>
          <w:sz w:val="24"/>
        </w:rPr>
        <w:t>Comunicação, mídia e consumo</w:t>
      </w:r>
      <w:r>
        <w:rPr>
          <w:rFonts w:ascii="Times New Roman" w:hAnsi="Times New Roman" w:cs="Times New Roman"/>
          <w:sz w:val="24"/>
        </w:rPr>
        <w:t>, v. 3, n. 6, 2006</w:t>
      </w:r>
      <w:r w:rsidR="00170075">
        <w:rPr>
          <w:rFonts w:ascii="Times New Roman" w:hAnsi="Times New Roman" w:cs="Times New Roman"/>
          <w:sz w:val="24"/>
        </w:rPr>
        <w:t>,</w:t>
      </w:r>
      <w:r w:rsidR="00D31110">
        <w:rPr>
          <w:rFonts w:ascii="Times New Roman" w:hAnsi="Times New Roman" w:cs="Times New Roman"/>
          <w:sz w:val="24"/>
        </w:rPr>
        <w:t xml:space="preserve"> p. 37-61</w:t>
      </w:r>
      <w:r>
        <w:rPr>
          <w:rFonts w:ascii="Times New Roman" w:hAnsi="Times New Roman" w:cs="Times New Roman"/>
          <w:sz w:val="24"/>
        </w:rPr>
        <w:t>. Disponível:</w:t>
      </w:r>
      <w:r w:rsidR="00D31110">
        <w:rPr>
          <w:rFonts w:ascii="Times New Roman" w:hAnsi="Times New Roman" w:cs="Times New Roman"/>
          <w:sz w:val="24"/>
        </w:rPr>
        <w:t xml:space="preserve"> </w:t>
      </w:r>
      <w:r>
        <w:rPr>
          <w:rFonts w:ascii="Times New Roman" w:hAnsi="Times New Roman" w:cs="Times New Roman"/>
          <w:sz w:val="24"/>
        </w:rPr>
        <w:t>&lt;</w:t>
      </w:r>
      <w:r w:rsidRPr="009A1976">
        <w:rPr>
          <w:rFonts w:ascii="Times New Roman" w:hAnsi="Times New Roman" w:cs="Times New Roman"/>
          <w:sz w:val="24"/>
        </w:rPr>
        <w:t>http://revistacmc.espm.br/index.</w:t>
      </w:r>
      <w:r w:rsidR="00D31110">
        <w:rPr>
          <w:rFonts w:ascii="Times New Roman" w:hAnsi="Times New Roman" w:cs="Times New Roman"/>
          <w:sz w:val="24"/>
        </w:rPr>
        <w:t xml:space="preserve"> </w:t>
      </w:r>
      <w:proofErr w:type="spellStart"/>
      <w:r w:rsidRPr="009A1976">
        <w:rPr>
          <w:rFonts w:ascii="Times New Roman" w:hAnsi="Times New Roman" w:cs="Times New Roman"/>
          <w:sz w:val="24"/>
        </w:rPr>
        <w:t>php</w:t>
      </w:r>
      <w:proofErr w:type="spellEnd"/>
      <w:r w:rsidRPr="009A1976">
        <w:rPr>
          <w:rFonts w:ascii="Times New Roman" w:hAnsi="Times New Roman" w:cs="Times New Roman"/>
          <w:sz w:val="24"/>
        </w:rPr>
        <w:t>/</w:t>
      </w:r>
      <w:proofErr w:type="spellStart"/>
      <w:r w:rsidRPr="009A1976">
        <w:rPr>
          <w:rFonts w:ascii="Times New Roman" w:hAnsi="Times New Roman" w:cs="Times New Roman"/>
          <w:sz w:val="24"/>
        </w:rPr>
        <w:t>revistacmc</w:t>
      </w:r>
      <w:proofErr w:type="spellEnd"/>
      <w:r w:rsidRPr="009A1976">
        <w:rPr>
          <w:rFonts w:ascii="Times New Roman" w:hAnsi="Times New Roman" w:cs="Times New Roman"/>
          <w:sz w:val="24"/>
        </w:rPr>
        <w:t>/</w:t>
      </w:r>
      <w:proofErr w:type="spellStart"/>
      <w:r w:rsidRPr="009A1976">
        <w:rPr>
          <w:rFonts w:ascii="Times New Roman" w:hAnsi="Times New Roman" w:cs="Times New Roman"/>
          <w:sz w:val="24"/>
        </w:rPr>
        <w:t>article</w:t>
      </w:r>
      <w:proofErr w:type="spellEnd"/>
      <w:r w:rsidRPr="009A1976">
        <w:rPr>
          <w:rFonts w:ascii="Times New Roman" w:hAnsi="Times New Roman" w:cs="Times New Roman"/>
          <w:sz w:val="24"/>
        </w:rPr>
        <w:t>/</w:t>
      </w:r>
      <w:proofErr w:type="spellStart"/>
      <w:r w:rsidRPr="009A1976">
        <w:rPr>
          <w:rFonts w:ascii="Times New Roman" w:hAnsi="Times New Roman" w:cs="Times New Roman"/>
          <w:sz w:val="24"/>
        </w:rPr>
        <w:t>view</w:t>
      </w:r>
      <w:proofErr w:type="spellEnd"/>
      <w:r w:rsidRPr="009A1976">
        <w:rPr>
          <w:rFonts w:ascii="Times New Roman" w:hAnsi="Times New Roman" w:cs="Times New Roman"/>
          <w:sz w:val="24"/>
        </w:rPr>
        <w:t>/58/59</w:t>
      </w:r>
      <w:r w:rsidR="00170075">
        <w:rPr>
          <w:rFonts w:ascii="Times New Roman" w:hAnsi="Times New Roman" w:cs="Times New Roman"/>
          <w:sz w:val="24"/>
        </w:rPr>
        <w:t xml:space="preserve">&gt;. Aceso em: </w:t>
      </w:r>
      <w:proofErr w:type="gramStart"/>
      <w:r w:rsidR="00D31110">
        <w:rPr>
          <w:rFonts w:ascii="Times New Roman" w:hAnsi="Times New Roman" w:cs="Times New Roman"/>
          <w:sz w:val="24"/>
        </w:rPr>
        <w:t>3</w:t>
      </w:r>
      <w:proofErr w:type="gramEnd"/>
      <w:r w:rsidR="00D31110">
        <w:rPr>
          <w:rFonts w:ascii="Times New Roman" w:hAnsi="Times New Roman" w:cs="Times New Roman"/>
          <w:sz w:val="24"/>
        </w:rPr>
        <w:t xml:space="preserve"> s</w:t>
      </w:r>
      <w:r>
        <w:rPr>
          <w:rFonts w:ascii="Times New Roman" w:hAnsi="Times New Roman" w:cs="Times New Roman"/>
          <w:sz w:val="24"/>
        </w:rPr>
        <w:t>et. 2015.</w:t>
      </w:r>
    </w:p>
    <w:p w14:paraId="2970B3FD" w14:textId="77777777" w:rsidR="00561A94" w:rsidRDefault="00561A94" w:rsidP="00414BF4">
      <w:pPr>
        <w:pStyle w:val="SemEspaamento"/>
        <w:rPr>
          <w:rFonts w:ascii="Times New Roman" w:hAnsi="Times New Roman" w:cs="Times New Roman"/>
          <w:sz w:val="24"/>
        </w:rPr>
      </w:pPr>
    </w:p>
    <w:p w14:paraId="4D055DE4" w14:textId="77777777" w:rsidR="00561A94" w:rsidRDefault="00561A94" w:rsidP="00561A94">
      <w:pPr>
        <w:pStyle w:val="SemEspaamento"/>
        <w:rPr>
          <w:rFonts w:ascii="Times New Roman" w:hAnsi="Times New Roman" w:cs="Times New Roman"/>
          <w:sz w:val="24"/>
        </w:rPr>
      </w:pPr>
      <w:r>
        <w:rPr>
          <w:rFonts w:ascii="Times New Roman" w:hAnsi="Times New Roman" w:cs="Times New Roman"/>
          <w:sz w:val="24"/>
        </w:rPr>
        <w:t xml:space="preserve">ZAVARONI, Dione de Medeiros Lula; VIANA, Terezinha de Camargo; CELES; Luiz Augusto </w:t>
      </w:r>
      <w:proofErr w:type="spellStart"/>
      <w:r>
        <w:rPr>
          <w:rFonts w:ascii="Times New Roman" w:hAnsi="Times New Roman" w:cs="Times New Roman"/>
          <w:sz w:val="24"/>
        </w:rPr>
        <w:t>Monnerat</w:t>
      </w:r>
      <w:proofErr w:type="spellEnd"/>
      <w:r>
        <w:rPr>
          <w:rFonts w:ascii="Times New Roman" w:hAnsi="Times New Roman" w:cs="Times New Roman"/>
          <w:sz w:val="24"/>
        </w:rPr>
        <w:t xml:space="preserve">. A constituição do infantil na obra de Freud. </w:t>
      </w:r>
      <w:r>
        <w:rPr>
          <w:rFonts w:ascii="Times New Roman" w:hAnsi="Times New Roman" w:cs="Times New Roman"/>
          <w:b/>
          <w:sz w:val="24"/>
        </w:rPr>
        <w:t>Estudos de Psicologia</w:t>
      </w:r>
      <w:r>
        <w:rPr>
          <w:rFonts w:ascii="Times New Roman" w:hAnsi="Times New Roman" w:cs="Times New Roman"/>
          <w:sz w:val="24"/>
        </w:rPr>
        <w:t>, v. 12, n. 1, 2007. Disponível em: &lt;</w:t>
      </w:r>
      <w:r>
        <w:t xml:space="preserve"> </w:t>
      </w:r>
      <w:r>
        <w:rPr>
          <w:rFonts w:ascii="Times New Roman" w:hAnsi="Times New Roman" w:cs="Times New Roman"/>
          <w:sz w:val="24"/>
        </w:rPr>
        <w:t>http://www.scielo.br/pdf/epsic/v12n1/a08v12n1.pdf&gt;. Acesso em: 13 set. 2015.</w:t>
      </w:r>
    </w:p>
    <w:p w14:paraId="63B5B59E" w14:textId="77777777" w:rsidR="00561A94" w:rsidRDefault="00561A94" w:rsidP="00414BF4">
      <w:pPr>
        <w:pStyle w:val="SemEspaamento"/>
        <w:rPr>
          <w:rFonts w:ascii="Times New Roman" w:hAnsi="Times New Roman" w:cs="Times New Roman"/>
          <w:sz w:val="24"/>
        </w:rPr>
      </w:pPr>
    </w:p>
    <w:p w14:paraId="0F73C4F9" w14:textId="77777777" w:rsidR="00561A94" w:rsidRDefault="00561A94" w:rsidP="00414BF4">
      <w:pPr>
        <w:pStyle w:val="SemEspaamento"/>
        <w:rPr>
          <w:rFonts w:ascii="Times New Roman" w:hAnsi="Times New Roman" w:cs="Times New Roman"/>
          <w:sz w:val="24"/>
        </w:rPr>
      </w:pPr>
    </w:p>
    <w:p w14:paraId="05F921FB" w14:textId="77777777" w:rsidR="00561A94" w:rsidRDefault="00561A94" w:rsidP="00414BF4">
      <w:pPr>
        <w:pStyle w:val="SemEspaamento"/>
        <w:rPr>
          <w:rFonts w:ascii="Times New Roman" w:hAnsi="Times New Roman" w:cs="Times New Roman"/>
          <w:sz w:val="24"/>
        </w:rPr>
      </w:pPr>
    </w:p>
    <w:p w14:paraId="41995B26" w14:textId="77777777" w:rsidR="00561A94" w:rsidRDefault="00561A94" w:rsidP="00414BF4">
      <w:pPr>
        <w:pStyle w:val="SemEspaamento"/>
        <w:rPr>
          <w:rFonts w:ascii="Times New Roman" w:hAnsi="Times New Roman" w:cs="Times New Roman"/>
          <w:sz w:val="24"/>
        </w:rPr>
      </w:pPr>
    </w:p>
    <w:p w14:paraId="024794C5" w14:textId="77777777" w:rsidR="00561A94" w:rsidRDefault="00561A94" w:rsidP="00561A94">
      <w:pPr>
        <w:pStyle w:val="SemEspaamento"/>
        <w:rPr>
          <w:rFonts w:ascii="Times New Roman" w:hAnsi="Times New Roman" w:cs="Times New Roman"/>
          <w:sz w:val="24"/>
        </w:rPr>
      </w:pPr>
    </w:p>
    <w:p w14:paraId="1BE0B484" w14:textId="77777777" w:rsidR="00561A94" w:rsidRDefault="00561A94" w:rsidP="00561A94">
      <w:pPr>
        <w:shd w:val="clear" w:color="auto" w:fill="FFFFFF"/>
        <w:tabs>
          <w:tab w:val="left" w:pos="2445"/>
        </w:tabs>
        <w:spacing w:after="0" w:line="300" w:lineRule="atLeas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sectPr w:rsidR="00561A94" w:rsidSect="00317D16">
      <w:headerReference w:type="default" r:id="rId9"/>
      <w:footerReference w:type="first" r:id="rId10"/>
      <w:pgSz w:w="11906" w:h="16838"/>
      <w:pgMar w:top="1701" w:right="1134" w:bottom="1134" w:left="1701" w:header="708" w:footer="708" w:gutter="0"/>
      <w:pgNumType w:start="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7C7FD" w14:textId="77777777" w:rsidR="00B549F1" w:rsidRDefault="00B549F1" w:rsidP="009E6DBD">
      <w:pPr>
        <w:spacing w:after="0" w:line="240" w:lineRule="auto"/>
      </w:pPr>
      <w:r>
        <w:separator/>
      </w:r>
    </w:p>
  </w:endnote>
  <w:endnote w:type="continuationSeparator" w:id="0">
    <w:p w14:paraId="12C5D3C3" w14:textId="77777777" w:rsidR="00B549F1" w:rsidRDefault="00B549F1" w:rsidP="009E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4DBD1" w14:textId="77777777" w:rsidR="008C2D28" w:rsidRPr="008C2D28" w:rsidRDefault="008C2D28" w:rsidP="00317D16">
    <w:pPr>
      <w:pStyle w:val="Rodap"/>
      <w:jc w:val="both"/>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D82BA" w14:textId="77777777" w:rsidR="00B549F1" w:rsidRDefault="00B549F1" w:rsidP="009E6DBD">
      <w:pPr>
        <w:spacing w:after="0" w:line="240" w:lineRule="auto"/>
      </w:pPr>
      <w:r>
        <w:separator/>
      </w:r>
    </w:p>
  </w:footnote>
  <w:footnote w:type="continuationSeparator" w:id="0">
    <w:p w14:paraId="06A03FAB" w14:textId="77777777" w:rsidR="00B549F1" w:rsidRDefault="00B549F1" w:rsidP="009E6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FA9F2" w14:textId="77777777" w:rsidR="00B6288F" w:rsidRDefault="00B6288F">
    <w:pPr>
      <w:pStyle w:val="Cabealho"/>
      <w:jc w:val="right"/>
    </w:pPr>
  </w:p>
  <w:p w14:paraId="50A77C26" w14:textId="77777777" w:rsidR="00B6288F" w:rsidRDefault="00B6288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D4989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78B558C"/>
    <w:multiLevelType w:val="hybridMultilevel"/>
    <w:tmpl w:val="39E6AF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16C5EB2"/>
    <w:multiLevelType w:val="hybridMultilevel"/>
    <w:tmpl w:val="20A0F650"/>
    <w:lvl w:ilvl="0" w:tplc="F45E5BF6">
      <w:start w:val="1"/>
      <w:numFmt w:val="lowerLetter"/>
      <w:lvlText w:val="%1)"/>
      <w:lvlJc w:val="left"/>
      <w:pPr>
        <w:ind w:left="720" w:hanging="360"/>
      </w:pPr>
      <w:rPr>
        <w:rFonts w:hint="default"/>
      </w:rPr>
    </w:lvl>
    <w:lvl w:ilvl="1" w:tplc="3F562F76">
      <w:start w:val="1"/>
      <w:numFmt w:val="lowerLetter"/>
      <w:lvlText w:val="%2."/>
      <w:lvlJc w:val="left"/>
      <w:pPr>
        <w:ind w:left="1440" w:hanging="360"/>
      </w:pPr>
    </w:lvl>
    <w:lvl w:ilvl="2" w:tplc="17709A6C">
      <w:start w:val="1"/>
      <w:numFmt w:val="lowerRoman"/>
      <w:lvlText w:val="%3."/>
      <w:lvlJc w:val="right"/>
      <w:pPr>
        <w:ind w:left="2160" w:hanging="180"/>
      </w:pPr>
    </w:lvl>
    <w:lvl w:ilvl="3" w:tplc="ABB26F88">
      <w:start w:val="1"/>
      <w:numFmt w:val="decimal"/>
      <w:lvlText w:val="%4."/>
      <w:lvlJc w:val="left"/>
      <w:pPr>
        <w:ind w:left="2880" w:hanging="360"/>
      </w:pPr>
    </w:lvl>
    <w:lvl w:ilvl="4" w:tplc="2B6C2E04">
      <w:start w:val="1"/>
      <w:numFmt w:val="lowerLetter"/>
      <w:lvlText w:val="%5."/>
      <w:lvlJc w:val="left"/>
      <w:pPr>
        <w:ind w:left="3600" w:hanging="360"/>
      </w:pPr>
    </w:lvl>
    <w:lvl w:ilvl="5" w:tplc="DC3EFAC0">
      <w:start w:val="1"/>
      <w:numFmt w:val="lowerRoman"/>
      <w:lvlText w:val="%6."/>
      <w:lvlJc w:val="right"/>
      <w:pPr>
        <w:ind w:left="4320" w:hanging="180"/>
      </w:pPr>
    </w:lvl>
    <w:lvl w:ilvl="6" w:tplc="2F68F110">
      <w:start w:val="1"/>
      <w:numFmt w:val="decimal"/>
      <w:lvlText w:val="%7."/>
      <w:lvlJc w:val="left"/>
      <w:pPr>
        <w:ind w:left="5040" w:hanging="360"/>
      </w:pPr>
    </w:lvl>
    <w:lvl w:ilvl="7" w:tplc="AB60F458">
      <w:start w:val="1"/>
      <w:numFmt w:val="lowerLetter"/>
      <w:lvlText w:val="%8."/>
      <w:lvlJc w:val="left"/>
      <w:pPr>
        <w:ind w:left="5760" w:hanging="360"/>
      </w:pPr>
    </w:lvl>
    <w:lvl w:ilvl="8" w:tplc="559A831A">
      <w:start w:val="1"/>
      <w:numFmt w:val="lowerRoman"/>
      <w:lvlText w:val="%9."/>
      <w:lvlJc w:val="right"/>
      <w:pPr>
        <w:ind w:left="6480" w:hanging="180"/>
      </w:pPr>
    </w:lvl>
  </w:abstractNum>
  <w:abstractNum w:abstractNumId="3">
    <w:nsid w:val="4E943E08"/>
    <w:multiLevelType w:val="hybridMultilevel"/>
    <w:tmpl w:val="D8B64792"/>
    <w:lvl w:ilvl="0" w:tplc="1F36AB34">
      <w:start w:val="1"/>
      <w:numFmt w:val="lowerLetter"/>
      <w:lvlText w:val="%1)"/>
      <w:lvlJc w:val="left"/>
      <w:pPr>
        <w:ind w:left="720" w:hanging="360"/>
      </w:pPr>
      <w:rPr>
        <w:rFonts w:hint="default"/>
      </w:rPr>
    </w:lvl>
    <w:lvl w:ilvl="1" w:tplc="791A78D0">
      <w:start w:val="1"/>
      <w:numFmt w:val="lowerLetter"/>
      <w:lvlText w:val="%2."/>
      <w:lvlJc w:val="left"/>
      <w:pPr>
        <w:ind w:left="1440" w:hanging="360"/>
      </w:pPr>
    </w:lvl>
    <w:lvl w:ilvl="2" w:tplc="24FC6452">
      <w:start w:val="1"/>
      <w:numFmt w:val="lowerRoman"/>
      <w:lvlText w:val="%3."/>
      <w:lvlJc w:val="right"/>
      <w:pPr>
        <w:ind w:left="2160" w:hanging="180"/>
      </w:pPr>
    </w:lvl>
    <w:lvl w:ilvl="3" w:tplc="0EE49ADE">
      <w:start w:val="1"/>
      <w:numFmt w:val="decimal"/>
      <w:lvlText w:val="%4."/>
      <w:lvlJc w:val="left"/>
      <w:pPr>
        <w:ind w:left="2880" w:hanging="360"/>
      </w:pPr>
    </w:lvl>
    <w:lvl w:ilvl="4" w:tplc="E68C2BDA">
      <w:start w:val="1"/>
      <w:numFmt w:val="lowerLetter"/>
      <w:lvlText w:val="%5."/>
      <w:lvlJc w:val="left"/>
      <w:pPr>
        <w:ind w:left="3600" w:hanging="360"/>
      </w:pPr>
    </w:lvl>
    <w:lvl w:ilvl="5" w:tplc="D83AD8EA">
      <w:start w:val="1"/>
      <w:numFmt w:val="lowerRoman"/>
      <w:lvlText w:val="%6."/>
      <w:lvlJc w:val="right"/>
      <w:pPr>
        <w:ind w:left="4320" w:hanging="180"/>
      </w:pPr>
    </w:lvl>
    <w:lvl w:ilvl="6" w:tplc="48F437D0">
      <w:start w:val="1"/>
      <w:numFmt w:val="decimal"/>
      <w:lvlText w:val="%7."/>
      <w:lvlJc w:val="left"/>
      <w:pPr>
        <w:ind w:left="5040" w:hanging="360"/>
      </w:pPr>
    </w:lvl>
    <w:lvl w:ilvl="7" w:tplc="A9FCDC66">
      <w:start w:val="1"/>
      <w:numFmt w:val="lowerLetter"/>
      <w:lvlText w:val="%8."/>
      <w:lvlJc w:val="left"/>
      <w:pPr>
        <w:ind w:left="5760" w:hanging="360"/>
      </w:pPr>
    </w:lvl>
    <w:lvl w:ilvl="8" w:tplc="C9C4161E">
      <w:start w:val="1"/>
      <w:numFmt w:val="lowerRoman"/>
      <w:lvlText w:val="%9."/>
      <w:lvlJc w:val="right"/>
      <w:pPr>
        <w:ind w:left="6480" w:hanging="180"/>
      </w:pPr>
    </w:lvl>
  </w:abstractNum>
  <w:abstractNum w:abstractNumId="4">
    <w:nsid w:val="6C606FC2"/>
    <w:multiLevelType w:val="hybridMultilevel"/>
    <w:tmpl w:val="476434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17DD"/>
    <w:rsid w:val="00003D6B"/>
    <w:rsid w:val="00003FAF"/>
    <w:rsid w:val="00006C03"/>
    <w:rsid w:val="00006F80"/>
    <w:rsid w:val="00007134"/>
    <w:rsid w:val="00007A94"/>
    <w:rsid w:val="00010A32"/>
    <w:rsid w:val="00011441"/>
    <w:rsid w:val="0001197B"/>
    <w:rsid w:val="0001455F"/>
    <w:rsid w:val="000158EF"/>
    <w:rsid w:val="00017836"/>
    <w:rsid w:val="00024D10"/>
    <w:rsid w:val="00026C6F"/>
    <w:rsid w:val="00027363"/>
    <w:rsid w:val="00027AAC"/>
    <w:rsid w:val="000354D6"/>
    <w:rsid w:val="00042750"/>
    <w:rsid w:val="000434D9"/>
    <w:rsid w:val="00044200"/>
    <w:rsid w:val="00052EBF"/>
    <w:rsid w:val="000540E5"/>
    <w:rsid w:val="00055D91"/>
    <w:rsid w:val="00057CE4"/>
    <w:rsid w:val="00060FED"/>
    <w:rsid w:val="00061EAD"/>
    <w:rsid w:val="00061EEF"/>
    <w:rsid w:val="00062975"/>
    <w:rsid w:val="000631D9"/>
    <w:rsid w:val="0006488F"/>
    <w:rsid w:val="00070821"/>
    <w:rsid w:val="00073655"/>
    <w:rsid w:val="000758B3"/>
    <w:rsid w:val="00080B03"/>
    <w:rsid w:val="00081089"/>
    <w:rsid w:val="00082F60"/>
    <w:rsid w:val="00092C2D"/>
    <w:rsid w:val="000962B4"/>
    <w:rsid w:val="000A0661"/>
    <w:rsid w:val="000A1E2D"/>
    <w:rsid w:val="000A54E9"/>
    <w:rsid w:val="000A5E2A"/>
    <w:rsid w:val="000A6B0C"/>
    <w:rsid w:val="000B06C4"/>
    <w:rsid w:val="000B08E5"/>
    <w:rsid w:val="000B1ECC"/>
    <w:rsid w:val="000B2DF6"/>
    <w:rsid w:val="000B6E60"/>
    <w:rsid w:val="000C0B8F"/>
    <w:rsid w:val="000C19B8"/>
    <w:rsid w:val="000C410F"/>
    <w:rsid w:val="000C5F6E"/>
    <w:rsid w:val="000C6A2B"/>
    <w:rsid w:val="000D0301"/>
    <w:rsid w:val="000D0EB4"/>
    <w:rsid w:val="000D36E0"/>
    <w:rsid w:val="000D3C0D"/>
    <w:rsid w:val="000D4314"/>
    <w:rsid w:val="000D74FE"/>
    <w:rsid w:val="000E0A01"/>
    <w:rsid w:val="000E3E33"/>
    <w:rsid w:val="000E3FBA"/>
    <w:rsid w:val="000E5A3C"/>
    <w:rsid w:val="000E6C50"/>
    <w:rsid w:val="000F0B70"/>
    <w:rsid w:val="000F1659"/>
    <w:rsid w:val="000F1F5E"/>
    <w:rsid w:val="000F4F4E"/>
    <w:rsid w:val="000F53C0"/>
    <w:rsid w:val="00105C2D"/>
    <w:rsid w:val="00106397"/>
    <w:rsid w:val="00106E13"/>
    <w:rsid w:val="00107593"/>
    <w:rsid w:val="00107BB2"/>
    <w:rsid w:val="00111526"/>
    <w:rsid w:val="00112F74"/>
    <w:rsid w:val="00114E9C"/>
    <w:rsid w:val="0011637D"/>
    <w:rsid w:val="00120B47"/>
    <w:rsid w:val="00122C37"/>
    <w:rsid w:val="00124223"/>
    <w:rsid w:val="00133020"/>
    <w:rsid w:val="001361C4"/>
    <w:rsid w:val="00137787"/>
    <w:rsid w:val="00141FA7"/>
    <w:rsid w:val="001428A7"/>
    <w:rsid w:val="00143C86"/>
    <w:rsid w:val="00144DB8"/>
    <w:rsid w:val="001452A6"/>
    <w:rsid w:val="00146E1B"/>
    <w:rsid w:val="0015025A"/>
    <w:rsid w:val="001516C8"/>
    <w:rsid w:val="00151AC3"/>
    <w:rsid w:val="0015221E"/>
    <w:rsid w:val="001550EB"/>
    <w:rsid w:val="00155CEE"/>
    <w:rsid w:val="00156C50"/>
    <w:rsid w:val="0015701F"/>
    <w:rsid w:val="0016141B"/>
    <w:rsid w:val="00161C63"/>
    <w:rsid w:val="00164120"/>
    <w:rsid w:val="001652F3"/>
    <w:rsid w:val="00165A14"/>
    <w:rsid w:val="0016730E"/>
    <w:rsid w:val="001676C4"/>
    <w:rsid w:val="00170075"/>
    <w:rsid w:val="00170F5E"/>
    <w:rsid w:val="0017445D"/>
    <w:rsid w:val="001777C3"/>
    <w:rsid w:val="00177C72"/>
    <w:rsid w:val="00180B23"/>
    <w:rsid w:val="00180B94"/>
    <w:rsid w:val="00181248"/>
    <w:rsid w:val="0018383D"/>
    <w:rsid w:val="00185800"/>
    <w:rsid w:val="00193963"/>
    <w:rsid w:val="00193BCF"/>
    <w:rsid w:val="00195FB9"/>
    <w:rsid w:val="001974C8"/>
    <w:rsid w:val="001A0509"/>
    <w:rsid w:val="001A2ED4"/>
    <w:rsid w:val="001A78B2"/>
    <w:rsid w:val="001B035C"/>
    <w:rsid w:val="001B0E5D"/>
    <w:rsid w:val="001B3265"/>
    <w:rsid w:val="001B7510"/>
    <w:rsid w:val="001C1853"/>
    <w:rsid w:val="001C2393"/>
    <w:rsid w:val="001C23FA"/>
    <w:rsid w:val="001C6339"/>
    <w:rsid w:val="001C78A7"/>
    <w:rsid w:val="001C7CAC"/>
    <w:rsid w:val="001D1945"/>
    <w:rsid w:val="001D2F99"/>
    <w:rsid w:val="001E1780"/>
    <w:rsid w:val="001E1C2C"/>
    <w:rsid w:val="001E39E6"/>
    <w:rsid w:val="001E51CA"/>
    <w:rsid w:val="001E560D"/>
    <w:rsid w:val="001E572B"/>
    <w:rsid w:val="001F1A1B"/>
    <w:rsid w:val="001F1BDC"/>
    <w:rsid w:val="001F243F"/>
    <w:rsid w:val="001F2B12"/>
    <w:rsid w:val="001F2E50"/>
    <w:rsid w:val="001F35F3"/>
    <w:rsid w:val="001F398A"/>
    <w:rsid w:val="001F3B13"/>
    <w:rsid w:val="00202FCB"/>
    <w:rsid w:val="00205ECA"/>
    <w:rsid w:val="00213882"/>
    <w:rsid w:val="002163E2"/>
    <w:rsid w:val="00220C8F"/>
    <w:rsid w:val="002219E6"/>
    <w:rsid w:val="00222286"/>
    <w:rsid w:val="00222FCA"/>
    <w:rsid w:val="00223239"/>
    <w:rsid w:val="00223CBB"/>
    <w:rsid w:val="002260B8"/>
    <w:rsid w:val="002319A5"/>
    <w:rsid w:val="002329C8"/>
    <w:rsid w:val="00234FAE"/>
    <w:rsid w:val="002353C9"/>
    <w:rsid w:val="00243EF1"/>
    <w:rsid w:val="0024651F"/>
    <w:rsid w:val="00247ADE"/>
    <w:rsid w:val="00251278"/>
    <w:rsid w:val="0025141F"/>
    <w:rsid w:val="00253A59"/>
    <w:rsid w:val="00254FF0"/>
    <w:rsid w:val="00261F7A"/>
    <w:rsid w:val="00262CAB"/>
    <w:rsid w:val="002728C4"/>
    <w:rsid w:val="00273105"/>
    <w:rsid w:val="00276F5C"/>
    <w:rsid w:val="00277854"/>
    <w:rsid w:val="002835C8"/>
    <w:rsid w:val="002952D4"/>
    <w:rsid w:val="00295620"/>
    <w:rsid w:val="002A0AA4"/>
    <w:rsid w:val="002A0BF0"/>
    <w:rsid w:val="002A17DD"/>
    <w:rsid w:val="002A5C22"/>
    <w:rsid w:val="002B6908"/>
    <w:rsid w:val="002B6F33"/>
    <w:rsid w:val="002B74EE"/>
    <w:rsid w:val="002C2371"/>
    <w:rsid w:val="002C6CE0"/>
    <w:rsid w:val="002D0152"/>
    <w:rsid w:val="002D26A5"/>
    <w:rsid w:val="002D61C5"/>
    <w:rsid w:val="002D63F7"/>
    <w:rsid w:val="002D6B77"/>
    <w:rsid w:val="002D6FC1"/>
    <w:rsid w:val="002D76C5"/>
    <w:rsid w:val="002E0AF3"/>
    <w:rsid w:val="002E248A"/>
    <w:rsid w:val="002E3ACA"/>
    <w:rsid w:val="002E6845"/>
    <w:rsid w:val="002F021D"/>
    <w:rsid w:val="002F323F"/>
    <w:rsid w:val="002F601A"/>
    <w:rsid w:val="002F6EAB"/>
    <w:rsid w:val="00301811"/>
    <w:rsid w:val="0030381C"/>
    <w:rsid w:val="00304656"/>
    <w:rsid w:val="00305ACF"/>
    <w:rsid w:val="00305BE7"/>
    <w:rsid w:val="00305D65"/>
    <w:rsid w:val="0030732F"/>
    <w:rsid w:val="0030770C"/>
    <w:rsid w:val="003114A5"/>
    <w:rsid w:val="00316D07"/>
    <w:rsid w:val="00317827"/>
    <w:rsid w:val="00317D16"/>
    <w:rsid w:val="003207FD"/>
    <w:rsid w:val="00320E2D"/>
    <w:rsid w:val="0032158A"/>
    <w:rsid w:val="0032436B"/>
    <w:rsid w:val="00326F86"/>
    <w:rsid w:val="00331395"/>
    <w:rsid w:val="0033183A"/>
    <w:rsid w:val="00334709"/>
    <w:rsid w:val="003352E1"/>
    <w:rsid w:val="00335DF5"/>
    <w:rsid w:val="00340E74"/>
    <w:rsid w:val="0034194F"/>
    <w:rsid w:val="003422E4"/>
    <w:rsid w:val="00342AD2"/>
    <w:rsid w:val="00342E76"/>
    <w:rsid w:val="00346C72"/>
    <w:rsid w:val="00347504"/>
    <w:rsid w:val="003500A0"/>
    <w:rsid w:val="00350AB3"/>
    <w:rsid w:val="00352D5B"/>
    <w:rsid w:val="00354164"/>
    <w:rsid w:val="00354726"/>
    <w:rsid w:val="003559A0"/>
    <w:rsid w:val="00360706"/>
    <w:rsid w:val="0036406A"/>
    <w:rsid w:val="00364E08"/>
    <w:rsid w:val="0036669F"/>
    <w:rsid w:val="00371ECA"/>
    <w:rsid w:val="00372E1E"/>
    <w:rsid w:val="0037303F"/>
    <w:rsid w:val="00380892"/>
    <w:rsid w:val="003808F2"/>
    <w:rsid w:val="0038199B"/>
    <w:rsid w:val="00394B6C"/>
    <w:rsid w:val="003979BA"/>
    <w:rsid w:val="003A19BD"/>
    <w:rsid w:val="003A2C96"/>
    <w:rsid w:val="003A34A3"/>
    <w:rsid w:val="003A5911"/>
    <w:rsid w:val="003B12C3"/>
    <w:rsid w:val="003B3AFF"/>
    <w:rsid w:val="003B60FD"/>
    <w:rsid w:val="003C10CA"/>
    <w:rsid w:val="003C214C"/>
    <w:rsid w:val="003C2573"/>
    <w:rsid w:val="003C33F4"/>
    <w:rsid w:val="003C4162"/>
    <w:rsid w:val="003C5FC4"/>
    <w:rsid w:val="003C6693"/>
    <w:rsid w:val="003C7FA2"/>
    <w:rsid w:val="003D7762"/>
    <w:rsid w:val="003E25E1"/>
    <w:rsid w:val="003E4B6A"/>
    <w:rsid w:val="003E654B"/>
    <w:rsid w:val="003E7910"/>
    <w:rsid w:val="003F35E8"/>
    <w:rsid w:val="00402A8E"/>
    <w:rsid w:val="00403466"/>
    <w:rsid w:val="004063B0"/>
    <w:rsid w:val="00407ABB"/>
    <w:rsid w:val="00410C68"/>
    <w:rsid w:val="00414BF4"/>
    <w:rsid w:val="004156A2"/>
    <w:rsid w:val="00416435"/>
    <w:rsid w:val="00416F5F"/>
    <w:rsid w:val="004170C6"/>
    <w:rsid w:val="00421E33"/>
    <w:rsid w:val="00422081"/>
    <w:rsid w:val="00423AC9"/>
    <w:rsid w:val="00426A07"/>
    <w:rsid w:val="00427226"/>
    <w:rsid w:val="00431A9B"/>
    <w:rsid w:val="004334ED"/>
    <w:rsid w:val="004337AD"/>
    <w:rsid w:val="00435473"/>
    <w:rsid w:val="004363CE"/>
    <w:rsid w:val="004502C8"/>
    <w:rsid w:val="00453382"/>
    <w:rsid w:val="00455E03"/>
    <w:rsid w:val="004632B1"/>
    <w:rsid w:val="00465220"/>
    <w:rsid w:val="00465DF0"/>
    <w:rsid w:val="00474D9C"/>
    <w:rsid w:val="00477762"/>
    <w:rsid w:val="00477E45"/>
    <w:rsid w:val="00477F71"/>
    <w:rsid w:val="00480AB6"/>
    <w:rsid w:val="00486E57"/>
    <w:rsid w:val="004872F7"/>
    <w:rsid w:val="004873EB"/>
    <w:rsid w:val="00493E1A"/>
    <w:rsid w:val="004A21DD"/>
    <w:rsid w:val="004A60FE"/>
    <w:rsid w:val="004B1894"/>
    <w:rsid w:val="004B480B"/>
    <w:rsid w:val="004B51BF"/>
    <w:rsid w:val="004B64CF"/>
    <w:rsid w:val="004C1AE6"/>
    <w:rsid w:val="004D01FB"/>
    <w:rsid w:val="004D2376"/>
    <w:rsid w:val="004D4F4E"/>
    <w:rsid w:val="004E1616"/>
    <w:rsid w:val="004E41DD"/>
    <w:rsid w:val="004E6A61"/>
    <w:rsid w:val="004E7376"/>
    <w:rsid w:val="00502D01"/>
    <w:rsid w:val="00506AD1"/>
    <w:rsid w:val="00507BC2"/>
    <w:rsid w:val="00507C5B"/>
    <w:rsid w:val="00511D52"/>
    <w:rsid w:val="0052366D"/>
    <w:rsid w:val="005245C9"/>
    <w:rsid w:val="00526306"/>
    <w:rsid w:val="00526CAE"/>
    <w:rsid w:val="005300DE"/>
    <w:rsid w:val="00531836"/>
    <w:rsid w:val="005333E6"/>
    <w:rsid w:val="005360E1"/>
    <w:rsid w:val="00540937"/>
    <w:rsid w:val="00541D3B"/>
    <w:rsid w:val="00545B52"/>
    <w:rsid w:val="005507E6"/>
    <w:rsid w:val="00555DFD"/>
    <w:rsid w:val="00556C59"/>
    <w:rsid w:val="005575FC"/>
    <w:rsid w:val="00560C34"/>
    <w:rsid w:val="00561A94"/>
    <w:rsid w:val="00567F22"/>
    <w:rsid w:val="00572E59"/>
    <w:rsid w:val="00573BA7"/>
    <w:rsid w:val="00574712"/>
    <w:rsid w:val="00574F94"/>
    <w:rsid w:val="005902EE"/>
    <w:rsid w:val="00590ACD"/>
    <w:rsid w:val="00595797"/>
    <w:rsid w:val="00596285"/>
    <w:rsid w:val="005963B3"/>
    <w:rsid w:val="00596D87"/>
    <w:rsid w:val="005A0CBD"/>
    <w:rsid w:val="005A0CEE"/>
    <w:rsid w:val="005A3279"/>
    <w:rsid w:val="005B4DB0"/>
    <w:rsid w:val="005B5223"/>
    <w:rsid w:val="005B6205"/>
    <w:rsid w:val="005B70AB"/>
    <w:rsid w:val="005C2B0D"/>
    <w:rsid w:val="005C40A2"/>
    <w:rsid w:val="005C50F4"/>
    <w:rsid w:val="005C6DBA"/>
    <w:rsid w:val="005C7969"/>
    <w:rsid w:val="005D3109"/>
    <w:rsid w:val="005E00E1"/>
    <w:rsid w:val="005E110B"/>
    <w:rsid w:val="005E376A"/>
    <w:rsid w:val="005E41A9"/>
    <w:rsid w:val="005E6212"/>
    <w:rsid w:val="005E682B"/>
    <w:rsid w:val="005F368F"/>
    <w:rsid w:val="005F5C13"/>
    <w:rsid w:val="005F6F4D"/>
    <w:rsid w:val="005F7B7C"/>
    <w:rsid w:val="006000FA"/>
    <w:rsid w:val="006021BC"/>
    <w:rsid w:val="006026F3"/>
    <w:rsid w:val="00602C29"/>
    <w:rsid w:val="00603BFA"/>
    <w:rsid w:val="0061368D"/>
    <w:rsid w:val="00617599"/>
    <w:rsid w:val="00622B91"/>
    <w:rsid w:val="0062451E"/>
    <w:rsid w:val="006326B3"/>
    <w:rsid w:val="0064241F"/>
    <w:rsid w:val="00644F10"/>
    <w:rsid w:val="00645FA4"/>
    <w:rsid w:val="00647613"/>
    <w:rsid w:val="00650549"/>
    <w:rsid w:val="0065202D"/>
    <w:rsid w:val="006534C8"/>
    <w:rsid w:val="00663102"/>
    <w:rsid w:val="006705D2"/>
    <w:rsid w:val="00672560"/>
    <w:rsid w:val="006726FB"/>
    <w:rsid w:val="0067374E"/>
    <w:rsid w:val="00674445"/>
    <w:rsid w:val="00675394"/>
    <w:rsid w:val="00675875"/>
    <w:rsid w:val="00675CA0"/>
    <w:rsid w:val="006763BF"/>
    <w:rsid w:val="006778F6"/>
    <w:rsid w:val="00682788"/>
    <w:rsid w:val="00692A3F"/>
    <w:rsid w:val="00694363"/>
    <w:rsid w:val="00697A23"/>
    <w:rsid w:val="006A1B50"/>
    <w:rsid w:val="006A2890"/>
    <w:rsid w:val="006B1C9D"/>
    <w:rsid w:val="006B3B4B"/>
    <w:rsid w:val="006B6190"/>
    <w:rsid w:val="006C1B8B"/>
    <w:rsid w:val="006C3597"/>
    <w:rsid w:val="006C3F28"/>
    <w:rsid w:val="006D7082"/>
    <w:rsid w:val="006E3CCC"/>
    <w:rsid w:val="006E46C8"/>
    <w:rsid w:val="006F0838"/>
    <w:rsid w:val="006F373A"/>
    <w:rsid w:val="006F4E0F"/>
    <w:rsid w:val="006F70BA"/>
    <w:rsid w:val="0070125B"/>
    <w:rsid w:val="00704B3B"/>
    <w:rsid w:val="00710D23"/>
    <w:rsid w:val="0071260E"/>
    <w:rsid w:val="007141F2"/>
    <w:rsid w:val="00720AC7"/>
    <w:rsid w:val="007233F9"/>
    <w:rsid w:val="00730D97"/>
    <w:rsid w:val="007321FF"/>
    <w:rsid w:val="0073413E"/>
    <w:rsid w:val="007361A5"/>
    <w:rsid w:val="00737CFB"/>
    <w:rsid w:val="00742A34"/>
    <w:rsid w:val="00744C36"/>
    <w:rsid w:val="00746D03"/>
    <w:rsid w:val="00750E88"/>
    <w:rsid w:val="0075127E"/>
    <w:rsid w:val="00752A36"/>
    <w:rsid w:val="00752BC0"/>
    <w:rsid w:val="007530B9"/>
    <w:rsid w:val="00753F2A"/>
    <w:rsid w:val="00754F7A"/>
    <w:rsid w:val="00756F06"/>
    <w:rsid w:val="0076688E"/>
    <w:rsid w:val="007702E3"/>
    <w:rsid w:val="007707F0"/>
    <w:rsid w:val="00777C3A"/>
    <w:rsid w:val="00781EB4"/>
    <w:rsid w:val="00781FFB"/>
    <w:rsid w:val="00785775"/>
    <w:rsid w:val="00786798"/>
    <w:rsid w:val="007927DF"/>
    <w:rsid w:val="00792934"/>
    <w:rsid w:val="007937F9"/>
    <w:rsid w:val="0079532B"/>
    <w:rsid w:val="007A2589"/>
    <w:rsid w:val="007A2AF8"/>
    <w:rsid w:val="007A373C"/>
    <w:rsid w:val="007A4971"/>
    <w:rsid w:val="007B128E"/>
    <w:rsid w:val="007B3042"/>
    <w:rsid w:val="007B419C"/>
    <w:rsid w:val="007B6411"/>
    <w:rsid w:val="007C3717"/>
    <w:rsid w:val="007C483A"/>
    <w:rsid w:val="007C51B7"/>
    <w:rsid w:val="007C63CF"/>
    <w:rsid w:val="007C77E5"/>
    <w:rsid w:val="007D4421"/>
    <w:rsid w:val="007D7092"/>
    <w:rsid w:val="007D79E2"/>
    <w:rsid w:val="007E419C"/>
    <w:rsid w:val="007E63D4"/>
    <w:rsid w:val="007E7693"/>
    <w:rsid w:val="007E79BD"/>
    <w:rsid w:val="007E7CD3"/>
    <w:rsid w:val="007F32E2"/>
    <w:rsid w:val="007F40F8"/>
    <w:rsid w:val="007F48C9"/>
    <w:rsid w:val="00801A97"/>
    <w:rsid w:val="00803F7D"/>
    <w:rsid w:val="00804DC6"/>
    <w:rsid w:val="00806094"/>
    <w:rsid w:val="008065CB"/>
    <w:rsid w:val="00806629"/>
    <w:rsid w:val="00807837"/>
    <w:rsid w:val="00810CDF"/>
    <w:rsid w:val="00811BB5"/>
    <w:rsid w:val="00811C0F"/>
    <w:rsid w:val="00812A85"/>
    <w:rsid w:val="008131ED"/>
    <w:rsid w:val="008142F6"/>
    <w:rsid w:val="008150C2"/>
    <w:rsid w:val="00821A4D"/>
    <w:rsid w:val="008236B9"/>
    <w:rsid w:val="00826E98"/>
    <w:rsid w:val="00833BC8"/>
    <w:rsid w:val="008364DF"/>
    <w:rsid w:val="00841F1D"/>
    <w:rsid w:val="00843417"/>
    <w:rsid w:val="00843B47"/>
    <w:rsid w:val="00845712"/>
    <w:rsid w:val="00846236"/>
    <w:rsid w:val="0084786E"/>
    <w:rsid w:val="00847E5E"/>
    <w:rsid w:val="008500BB"/>
    <w:rsid w:val="008527BF"/>
    <w:rsid w:val="008547E7"/>
    <w:rsid w:val="00855C32"/>
    <w:rsid w:val="00857250"/>
    <w:rsid w:val="00863390"/>
    <w:rsid w:val="00863458"/>
    <w:rsid w:val="00863DD5"/>
    <w:rsid w:val="00866331"/>
    <w:rsid w:val="00866775"/>
    <w:rsid w:val="0087003F"/>
    <w:rsid w:val="00871A02"/>
    <w:rsid w:val="00873239"/>
    <w:rsid w:val="008735CD"/>
    <w:rsid w:val="008735DA"/>
    <w:rsid w:val="00877955"/>
    <w:rsid w:val="00877A54"/>
    <w:rsid w:val="008839ED"/>
    <w:rsid w:val="0089245A"/>
    <w:rsid w:val="00893CDA"/>
    <w:rsid w:val="00897DAA"/>
    <w:rsid w:val="008A145C"/>
    <w:rsid w:val="008A1766"/>
    <w:rsid w:val="008A25FD"/>
    <w:rsid w:val="008A5125"/>
    <w:rsid w:val="008A6580"/>
    <w:rsid w:val="008A7E88"/>
    <w:rsid w:val="008C041B"/>
    <w:rsid w:val="008C2D28"/>
    <w:rsid w:val="008C4A48"/>
    <w:rsid w:val="008D030E"/>
    <w:rsid w:val="008D40A4"/>
    <w:rsid w:val="008E019E"/>
    <w:rsid w:val="008E3BE6"/>
    <w:rsid w:val="008E499F"/>
    <w:rsid w:val="008E4EDE"/>
    <w:rsid w:val="008E709A"/>
    <w:rsid w:val="008E7A8D"/>
    <w:rsid w:val="008F13D1"/>
    <w:rsid w:val="008F43FF"/>
    <w:rsid w:val="008F7C9B"/>
    <w:rsid w:val="009016D0"/>
    <w:rsid w:val="00904565"/>
    <w:rsid w:val="0091053E"/>
    <w:rsid w:val="00914D06"/>
    <w:rsid w:val="00915197"/>
    <w:rsid w:val="00915EEF"/>
    <w:rsid w:val="00924620"/>
    <w:rsid w:val="00925E06"/>
    <w:rsid w:val="00931A76"/>
    <w:rsid w:val="00931C5D"/>
    <w:rsid w:val="00932158"/>
    <w:rsid w:val="009340ED"/>
    <w:rsid w:val="009359A9"/>
    <w:rsid w:val="00937CCA"/>
    <w:rsid w:val="009402D8"/>
    <w:rsid w:val="00942CE7"/>
    <w:rsid w:val="00943039"/>
    <w:rsid w:val="009433ED"/>
    <w:rsid w:val="00943B19"/>
    <w:rsid w:val="00945AEA"/>
    <w:rsid w:val="00947A4A"/>
    <w:rsid w:val="00947F7C"/>
    <w:rsid w:val="009530AB"/>
    <w:rsid w:val="00954C6F"/>
    <w:rsid w:val="00954FB7"/>
    <w:rsid w:val="00957472"/>
    <w:rsid w:val="00961B59"/>
    <w:rsid w:val="009659C4"/>
    <w:rsid w:val="00966868"/>
    <w:rsid w:val="0096799F"/>
    <w:rsid w:val="00967FAE"/>
    <w:rsid w:val="00977339"/>
    <w:rsid w:val="00977569"/>
    <w:rsid w:val="0098152B"/>
    <w:rsid w:val="009837CD"/>
    <w:rsid w:val="00985342"/>
    <w:rsid w:val="00991A6E"/>
    <w:rsid w:val="00993051"/>
    <w:rsid w:val="00994DFD"/>
    <w:rsid w:val="00994E77"/>
    <w:rsid w:val="00996647"/>
    <w:rsid w:val="009A2150"/>
    <w:rsid w:val="009A27A7"/>
    <w:rsid w:val="009A53A8"/>
    <w:rsid w:val="009B2B6A"/>
    <w:rsid w:val="009B3A65"/>
    <w:rsid w:val="009B4FD3"/>
    <w:rsid w:val="009B7E90"/>
    <w:rsid w:val="009C15C3"/>
    <w:rsid w:val="009C254A"/>
    <w:rsid w:val="009C3823"/>
    <w:rsid w:val="009C3847"/>
    <w:rsid w:val="009C3EFE"/>
    <w:rsid w:val="009D0A7F"/>
    <w:rsid w:val="009D133E"/>
    <w:rsid w:val="009D1F89"/>
    <w:rsid w:val="009D352F"/>
    <w:rsid w:val="009D37F5"/>
    <w:rsid w:val="009D3D5C"/>
    <w:rsid w:val="009D45C0"/>
    <w:rsid w:val="009D7EA1"/>
    <w:rsid w:val="009E2A54"/>
    <w:rsid w:val="009E3238"/>
    <w:rsid w:val="009E3AB2"/>
    <w:rsid w:val="009E6DBD"/>
    <w:rsid w:val="009E6EFA"/>
    <w:rsid w:val="009F29CB"/>
    <w:rsid w:val="009F7553"/>
    <w:rsid w:val="00A02A19"/>
    <w:rsid w:val="00A05F9F"/>
    <w:rsid w:val="00A06796"/>
    <w:rsid w:val="00A074BB"/>
    <w:rsid w:val="00A11F46"/>
    <w:rsid w:val="00A21708"/>
    <w:rsid w:val="00A24882"/>
    <w:rsid w:val="00A24D52"/>
    <w:rsid w:val="00A251EB"/>
    <w:rsid w:val="00A257C0"/>
    <w:rsid w:val="00A27D02"/>
    <w:rsid w:val="00A31B53"/>
    <w:rsid w:val="00A36861"/>
    <w:rsid w:val="00A37186"/>
    <w:rsid w:val="00A40A4A"/>
    <w:rsid w:val="00A41470"/>
    <w:rsid w:val="00A44E6C"/>
    <w:rsid w:val="00A46456"/>
    <w:rsid w:val="00A53F73"/>
    <w:rsid w:val="00A5488D"/>
    <w:rsid w:val="00A55AF3"/>
    <w:rsid w:val="00A56D0D"/>
    <w:rsid w:val="00A57D0A"/>
    <w:rsid w:val="00A61D9D"/>
    <w:rsid w:val="00A62367"/>
    <w:rsid w:val="00A637C9"/>
    <w:rsid w:val="00A63814"/>
    <w:rsid w:val="00A65748"/>
    <w:rsid w:val="00A741F0"/>
    <w:rsid w:val="00A75AA1"/>
    <w:rsid w:val="00A76248"/>
    <w:rsid w:val="00A8035F"/>
    <w:rsid w:val="00A822BB"/>
    <w:rsid w:val="00A8289D"/>
    <w:rsid w:val="00A850CE"/>
    <w:rsid w:val="00A855FC"/>
    <w:rsid w:val="00A87823"/>
    <w:rsid w:val="00A93678"/>
    <w:rsid w:val="00A968A4"/>
    <w:rsid w:val="00A96DA7"/>
    <w:rsid w:val="00AA1912"/>
    <w:rsid w:val="00AA541C"/>
    <w:rsid w:val="00AA57E9"/>
    <w:rsid w:val="00AA597B"/>
    <w:rsid w:val="00AC1D75"/>
    <w:rsid w:val="00AC6BD4"/>
    <w:rsid w:val="00AD5E1E"/>
    <w:rsid w:val="00AE4D31"/>
    <w:rsid w:val="00AE5390"/>
    <w:rsid w:val="00AE5FC3"/>
    <w:rsid w:val="00AF0947"/>
    <w:rsid w:val="00AF1C35"/>
    <w:rsid w:val="00AF3025"/>
    <w:rsid w:val="00B0070D"/>
    <w:rsid w:val="00B02EE6"/>
    <w:rsid w:val="00B03072"/>
    <w:rsid w:val="00B0389E"/>
    <w:rsid w:val="00B070DC"/>
    <w:rsid w:val="00B07ADE"/>
    <w:rsid w:val="00B11F7A"/>
    <w:rsid w:val="00B1246A"/>
    <w:rsid w:val="00B132DD"/>
    <w:rsid w:val="00B14443"/>
    <w:rsid w:val="00B20310"/>
    <w:rsid w:val="00B213E1"/>
    <w:rsid w:val="00B26921"/>
    <w:rsid w:val="00B307E7"/>
    <w:rsid w:val="00B369E3"/>
    <w:rsid w:val="00B36AC5"/>
    <w:rsid w:val="00B43152"/>
    <w:rsid w:val="00B44F56"/>
    <w:rsid w:val="00B45876"/>
    <w:rsid w:val="00B45C92"/>
    <w:rsid w:val="00B45EEF"/>
    <w:rsid w:val="00B549F1"/>
    <w:rsid w:val="00B550BB"/>
    <w:rsid w:val="00B6288F"/>
    <w:rsid w:val="00B6705D"/>
    <w:rsid w:val="00B7286F"/>
    <w:rsid w:val="00B72FB3"/>
    <w:rsid w:val="00B77AAC"/>
    <w:rsid w:val="00B81222"/>
    <w:rsid w:val="00B90555"/>
    <w:rsid w:val="00B911E5"/>
    <w:rsid w:val="00B9322C"/>
    <w:rsid w:val="00BA0CB4"/>
    <w:rsid w:val="00BA3591"/>
    <w:rsid w:val="00BA4A79"/>
    <w:rsid w:val="00BA73DC"/>
    <w:rsid w:val="00BA793A"/>
    <w:rsid w:val="00BB2646"/>
    <w:rsid w:val="00BB2903"/>
    <w:rsid w:val="00BC0D05"/>
    <w:rsid w:val="00BC4805"/>
    <w:rsid w:val="00BD221F"/>
    <w:rsid w:val="00BD71DC"/>
    <w:rsid w:val="00BD7255"/>
    <w:rsid w:val="00BE169A"/>
    <w:rsid w:val="00BE6A15"/>
    <w:rsid w:val="00BF6968"/>
    <w:rsid w:val="00C0006C"/>
    <w:rsid w:val="00C04473"/>
    <w:rsid w:val="00C06EBA"/>
    <w:rsid w:val="00C1082F"/>
    <w:rsid w:val="00C1273E"/>
    <w:rsid w:val="00C12E40"/>
    <w:rsid w:val="00C1612B"/>
    <w:rsid w:val="00C203BC"/>
    <w:rsid w:val="00C20A96"/>
    <w:rsid w:val="00C21BF0"/>
    <w:rsid w:val="00C21BFF"/>
    <w:rsid w:val="00C26291"/>
    <w:rsid w:val="00C26413"/>
    <w:rsid w:val="00C32FA8"/>
    <w:rsid w:val="00C3492C"/>
    <w:rsid w:val="00C34BD0"/>
    <w:rsid w:val="00C3561E"/>
    <w:rsid w:val="00C37115"/>
    <w:rsid w:val="00C44DFC"/>
    <w:rsid w:val="00C46430"/>
    <w:rsid w:val="00C466D3"/>
    <w:rsid w:val="00C47646"/>
    <w:rsid w:val="00C51046"/>
    <w:rsid w:val="00C5453F"/>
    <w:rsid w:val="00C55D65"/>
    <w:rsid w:val="00C5615F"/>
    <w:rsid w:val="00C5666E"/>
    <w:rsid w:val="00C566C7"/>
    <w:rsid w:val="00C60F57"/>
    <w:rsid w:val="00C61153"/>
    <w:rsid w:val="00C62642"/>
    <w:rsid w:val="00C660DA"/>
    <w:rsid w:val="00C76200"/>
    <w:rsid w:val="00C7696A"/>
    <w:rsid w:val="00C77D60"/>
    <w:rsid w:val="00C80026"/>
    <w:rsid w:val="00C82BA0"/>
    <w:rsid w:val="00C9167D"/>
    <w:rsid w:val="00C91AEA"/>
    <w:rsid w:val="00C9546B"/>
    <w:rsid w:val="00C96319"/>
    <w:rsid w:val="00C96AA6"/>
    <w:rsid w:val="00C96D96"/>
    <w:rsid w:val="00CA0F4F"/>
    <w:rsid w:val="00CA1967"/>
    <w:rsid w:val="00CA492F"/>
    <w:rsid w:val="00CA55D2"/>
    <w:rsid w:val="00CA5A03"/>
    <w:rsid w:val="00CA5EE5"/>
    <w:rsid w:val="00CC2041"/>
    <w:rsid w:val="00CC6754"/>
    <w:rsid w:val="00CC6E43"/>
    <w:rsid w:val="00CD4B39"/>
    <w:rsid w:val="00CD74F3"/>
    <w:rsid w:val="00CE122F"/>
    <w:rsid w:val="00CE1C11"/>
    <w:rsid w:val="00CE2477"/>
    <w:rsid w:val="00CE272A"/>
    <w:rsid w:val="00CE3760"/>
    <w:rsid w:val="00CE67A1"/>
    <w:rsid w:val="00CF6C42"/>
    <w:rsid w:val="00CF6CA1"/>
    <w:rsid w:val="00CF74C0"/>
    <w:rsid w:val="00D0148A"/>
    <w:rsid w:val="00D03C9F"/>
    <w:rsid w:val="00D045EB"/>
    <w:rsid w:val="00D052FF"/>
    <w:rsid w:val="00D05722"/>
    <w:rsid w:val="00D06373"/>
    <w:rsid w:val="00D14929"/>
    <w:rsid w:val="00D152E5"/>
    <w:rsid w:val="00D21096"/>
    <w:rsid w:val="00D22D93"/>
    <w:rsid w:val="00D25B5A"/>
    <w:rsid w:val="00D276CB"/>
    <w:rsid w:val="00D31110"/>
    <w:rsid w:val="00D34454"/>
    <w:rsid w:val="00D349A3"/>
    <w:rsid w:val="00D34A22"/>
    <w:rsid w:val="00D34F95"/>
    <w:rsid w:val="00D35668"/>
    <w:rsid w:val="00D36DAA"/>
    <w:rsid w:val="00D4385F"/>
    <w:rsid w:val="00D457DF"/>
    <w:rsid w:val="00D477E2"/>
    <w:rsid w:val="00D50F12"/>
    <w:rsid w:val="00D53710"/>
    <w:rsid w:val="00D54B16"/>
    <w:rsid w:val="00D54BF3"/>
    <w:rsid w:val="00D56459"/>
    <w:rsid w:val="00D61B9D"/>
    <w:rsid w:val="00D641D0"/>
    <w:rsid w:val="00D67B13"/>
    <w:rsid w:val="00D70E40"/>
    <w:rsid w:val="00D72ABB"/>
    <w:rsid w:val="00D7386B"/>
    <w:rsid w:val="00D73C55"/>
    <w:rsid w:val="00D74FD5"/>
    <w:rsid w:val="00D777D0"/>
    <w:rsid w:val="00D77A8B"/>
    <w:rsid w:val="00D82A5A"/>
    <w:rsid w:val="00D8379E"/>
    <w:rsid w:val="00D84D68"/>
    <w:rsid w:val="00D853BF"/>
    <w:rsid w:val="00D859AF"/>
    <w:rsid w:val="00D905A7"/>
    <w:rsid w:val="00D93DE6"/>
    <w:rsid w:val="00D94903"/>
    <w:rsid w:val="00D96D92"/>
    <w:rsid w:val="00D978DD"/>
    <w:rsid w:val="00DA165C"/>
    <w:rsid w:val="00DA401A"/>
    <w:rsid w:val="00DA7D4E"/>
    <w:rsid w:val="00DA7D7B"/>
    <w:rsid w:val="00DB0A3E"/>
    <w:rsid w:val="00DB0B86"/>
    <w:rsid w:val="00DB4B00"/>
    <w:rsid w:val="00DB5C9C"/>
    <w:rsid w:val="00DB6E5F"/>
    <w:rsid w:val="00DB759C"/>
    <w:rsid w:val="00DB7781"/>
    <w:rsid w:val="00DB7DD2"/>
    <w:rsid w:val="00DB7F07"/>
    <w:rsid w:val="00DC66DF"/>
    <w:rsid w:val="00DD05E7"/>
    <w:rsid w:val="00DD4F79"/>
    <w:rsid w:val="00DD5302"/>
    <w:rsid w:val="00DD7651"/>
    <w:rsid w:val="00DE5417"/>
    <w:rsid w:val="00DE5EC1"/>
    <w:rsid w:val="00DF28EF"/>
    <w:rsid w:val="00E00CB0"/>
    <w:rsid w:val="00E00D33"/>
    <w:rsid w:val="00E02F40"/>
    <w:rsid w:val="00E032A5"/>
    <w:rsid w:val="00E07C9A"/>
    <w:rsid w:val="00E10251"/>
    <w:rsid w:val="00E1220B"/>
    <w:rsid w:val="00E12F62"/>
    <w:rsid w:val="00E13865"/>
    <w:rsid w:val="00E13D44"/>
    <w:rsid w:val="00E154DC"/>
    <w:rsid w:val="00E161F1"/>
    <w:rsid w:val="00E16443"/>
    <w:rsid w:val="00E23366"/>
    <w:rsid w:val="00E234F4"/>
    <w:rsid w:val="00E23EBC"/>
    <w:rsid w:val="00E2412D"/>
    <w:rsid w:val="00E31B8F"/>
    <w:rsid w:val="00E330EB"/>
    <w:rsid w:val="00E343FA"/>
    <w:rsid w:val="00E441E4"/>
    <w:rsid w:val="00E44B18"/>
    <w:rsid w:val="00E45316"/>
    <w:rsid w:val="00E501DF"/>
    <w:rsid w:val="00E50761"/>
    <w:rsid w:val="00E50E9D"/>
    <w:rsid w:val="00E5310A"/>
    <w:rsid w:val="00E536C4"/>
    <w:rsid w:val="00E53CF1"/>
    <w:rsid w:val="00E578A7"/>
    <w:rsid w:val="00E60F8F"/>
    <w:rsid w:val="00E618EB"/>
    <w:rsid w:val="00E61A36"/>
    <w:rsid w:val="00E61F66"/>
    <w:rsid w:val="00E74492"/>
    <w:rsid w:val="00E75E59"/>
    <w:rsid w:val="00E806A3"/>
    <w:rsid w:val="00E86AF7"/>
    <w:rsid w:val="00E92088"/>
    <w:rsid w:val="00EA2898"/>
    <w:rsid w:val="00EA51D9"/>
    <w:rsid w:val="00EA52DE"/>
    <w:rsid w:val="00EA53C1"/>
    <w:rsid w:val="00EA600F"/>
    <w:rsid w:val="00EA615D"/>
    <w:rsid w:val="00EA6EA6"/>
    <w:rsid w:val="00EA7F38"/>
    <w:rsid w:val="00EB0931"/>
    <w:rsid w:val="00EB182D"/>
    <w:rsid w:val="00EB33CA"/>
    <w:rsid w:val="00EB45FD"/>
    <w:rsid w:val="00EB5282"/>
    <w:rsid w:val="00EB64B5"/>
    <w:rsid w:val="00EB7910"/>
    <w:rsid w:val="00ED04D7"/>
    <w:rsid w:val="00ED061E"/>
    <w:rsid w:val="00ED2E38"/>
    <w:rsid w:val="00ED3392"/>
    <w:rsid w:val="00ED4509"/>
    <w:rsid w:val="00ED5E17"/>
    <w:rsid w:val="00ED6BEF"/>
    <w:rsid w:val="00ED7781"/>
    <w:rsid w:val="00EE098D"/>
    <w:rsid w:val="00EE50AA"/>
    <w:rsid w:val="00EE7C3F"/>
    <w:rsid w:val="00EF12E6"/>
    <w:rsid w:val="00EF4DA9"/>
    <w:rsid w:val="00F0470F"/>
    <w:rsid w:val="00F04E00"/>
    <w:rsid w:val="00F100C0"/>
    <w:rsid w:val="00F1320C"/>
    <w:rsid w:val="00F13FBF"/>
    <w:rsid w:val="00F14225"/>
    <w:rsid w:val="00F14925"/>
    <w:rsid w:val="00F168EB"/>
    <w:rsid w:val="00F16C7E"/>
    <w:rsid w:val="00F207BD"/>
    <w:rsid w:val="00F217E3"/>
    <w:rsid w:val="00F247E7"/>
    <w:rsid w:val="00F25D95"/>
    <w:rsid w:val="00F31382"/>
    <w:rsid w:val="00F31C47"/>
    <w:rsid w:val="00F36C73"/>
    <w:rsid w:val="00F4100C"/>
    <w:rsid w:val="00F42DDF"/>
    <w:rsid w:val="00F4316D"/>
    <w:rsid w:val="00F44113"/>
    <w:rsid w:val="00F6159C"/>
    <w:rsid w:val="00F62013"/>
    <w:rsid w:val="00F6203A"/>
    <w:rsid w:val="00F635FC"/>
    <w:rsid w:val="00F63683"/>
    <w:rsid w:val="00F6469A"/>
    <w:rsid w:val="00F654FA"/>
    <w:rsid w:val="00F73048"/>
    <w:rsid w:val="00F8204E"/>
    <w:rsid w:val="00F829C2"/>
    <w:rsid w:val="00F83826"/>
    <w:rsid w:val="00F83961"/>
    <w:rsid w:val="00F84110"/>
    <w:rsid w:val="00F85EB5"/>
    <w:rsid w:val="00F85F82"/>
    <w:rsid w:val="00F87041"/>
    <w:rsid w:val="00F9425E"/>
    <w:rsid w:val="00F952D9"/>
    <w:rsid w:val="00F957CB"/>
    <w:rsid w:val="00F97B92"/>
    <w:rsid w:val="00FA30CF"/>
    <w:rsid w:val="00FA756B"/>
    <w:rsid w:val="00FB122E"/>
    <w:rsid w:val="00FB21F0"/>
    <w:rsid w:val="00FB6251"/>
    <w:rsid w:val="00FB635D"/>
    <w:rsid w:val="00FC5590"/>
    <w:rsid w:val="00FC58A4"/>
    <w:rsid w:val="00FC7259"/>
    <w:rsid w:val="00FD3596"/>
    <w:rsid w:val="00FD37D0"/>
    <w:rsid w:val="00FE1B37"/>
    <w:rsid w:val="00FE223B"/>
    <w:rsid w:val="00FE3215"/>
    <w:rsid w:val="00FE62D4"/>
    <w:rsid w:val="00FE66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B8F"/>
  </w:style>
  <w:style w:type="paragraph" w:styleId="Ttulo1">
    <w:name w:val="heading 1"/>
    <w:basedOn w:val="Normal"/>
    <w:link w:val="Ttulo1Char"/>
    <w:uiPriority w:val="9"/>
    <w:qFormat/>
    <w:rsid w:val="007857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A17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17DD"/>
    <w:rPr>
      <w:rFonts w:ascii="Tahoma" w:hAnsi="Tahoma" w:cs="Tahoma"/>
      <w:sz w:val="16"/>
      <w:szCs w:val="16"/>
    </w:rPr>
  </w:style>
  <w:style w:type="table" w:styleId="Tabelacomgrade">
    <w:name w:val="Table Grid"/>
    <w:basedOn w:val="Tabelanormal"/>
    <w:uiPriority w:val="59"/>
    <w:rsid w:val="007D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C7696A"/>
    <w:pPr>
      <w:spacing w:after="0" w:line="240" w:lineRule="auto"/>
    </w:pPr>
  </w:style>
  <w:style w:type="character" w:customStyle="1" w:styleId="apple-converted-space">
    <w:name w:val="apple-converted-space"/>
    <w:basedOn w:val="Fontepargpadro"/>
    <w:rsid w:val="00A63814"/>
  </w:style>
  <w:style w:type="paragraph" w:styleId="Cabealho">
    <w:name w:val="header"/>
    <w:basedOn w:val="Normal"/>
    <w:link w:val="CabealhoChar"/>
    <w:uiPriority w:val="99"/>
    <w:unhideWhenUsed/>
    <w:rsid w:val="009E6D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6DBD"/>
  </w:style>
  <w:style w:type="paragraph" w:styleId="Rodap">
    <w:name w:val="footer"/>
    <w:basedOn w:val="Normal"/>
    <w:link w:val="RodapChar"/>
    <w:uiPriority w:val="99"/>
    <w:unhideWhenUsed/>
    <w:rsid w:val="009E6DBD"/>
    <w:pPr>
      <w:tabs>
        <w:tab w:val="center" w:pos="4252"/>
        <w:tab w:val="right" w:pos="8504"/>
      </w:tabs>
      <w:spacing w:after="0" w:line="240" w:lineRule="auto"/>
    </w:pPr>
  </w:style>
  <w:style w:type="character" w:customStyle="1" w:styleId="RodapChar">
    <w:name w:val="Rodapé Char"/>
    <w:basedOn w:val="Fontepargpadro"/>
    <w:link w:val="Rodap"/>
    <w:uiPriority w:val="99"/>
    <w:rsid w:val="009E6DBD"/>
  </w:style>
  <w:style w:type="paragraph" w:styleId="NormalWeb">
    <w:name w:val="Normal (Web)"/>
    <w:basedOn w:val="Normal"/>
    <w:uiPriority w:val="99"/>
    <w:rsid w:val="00AA57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E6A15"/>
    <w:pPr>
      <w:ind w:left="720"/>
      <w:contextualSpacing/>
    </w:pPr>
  </w:style>
  <w:style w:type="character" w:customStyle="1" w:styleId="Ttulo1Char">
    <w:name w:val="Título 1 Char"/>
    <w:basedOn w:val="Fontepargpadro"/>
    <w:link w:val="Ttulo1"/>
    <w:uiPriority w:val="9"/>
    <w:rsid w:val="00785775"/>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19396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93963"/>
    <w:rPr>
      <w:sz w:val="20"/>
      <w:szCs w:val="20"/>
    </w:rPr>
  </w:style>
  <w:style w:type="character" w:styleId="Refdenotaderodap">
    <w:name w:val="footnote reference"/>
    <w:basedOn w:val="Fontepargpadro"/>
    <w:uiPriority w:val="99"/>
    <w:semiHidden/>
    <w:unhideWhenUsed/>
    <w:rsid w:val="00193963"/>
    <w:rPr>
      <w:vertAlign w:val="superscript"/>
    </w:rPr>
  </w:style>
  <w:style w:type="character" w:customStyle="1" w:styleId="article-title">
    <w:name w:val="article-title"/>
    <w:basedOn w:val="Fontepargpadro"/>
    <w:rsid w:val="00D74FD5"/>
  </w:style>
  <w:style w:type="character" w:styleId="Hyperlink">
    <w:name w:val="Hyperlink"/>
    <w:basedOn w:val="Fontepargpadro"/>
    <w:uiPriority w:val="99"/>
    <w:unhideWhenUsed/>
    <w:rsid w:val="0079532B"/>
    <w:rPr>
      <w:color w:val="0000FF" w:themeColor="hyperlink"/>
      <w:u w:val="single"/>
    </w:rPr>
  </w:style>
  <w:style w:type="paragraph" w:styleId="Commarcadores">
    <w:name w:val="List Bullet"/>
    <w:basedOn w:val="Normal"/>
    <w:uiPriority w:val="99"/>
    <w:unhideWhenUsed/>
    <w:rsid w:val="001A2ED4"/>
    <w:pPr>
      <w:numPr>
        <w:numId w:val="5"/>
      </w:numPr>
      <w:contextualSpacing/>
    </w:pPr>
  </w:style>
  <w:style w:type="character" w:styleId="HiperlinkVisitado">
    <w:name w:val="FollowedHyperlink"/>
    <w:basedOn w:val="Fontepargpadro"/>
    <w:uiPriority w:val="99"/>
    <w:semiHidden/>
    <w:unhideWhenUsed/>
    <w:rsid w:val="002219E6"/>
    <w:rPr>
      <w:color w:val="800080" w:themeColor="followedHyperlink"/>
      <w:u w:val="single"/>
    </w:rPr>
  </w:style>
  <w:style w:type="character" w:styleId="Refdecomentrio">
    <w:name w:val="annotation reference"/>
    <w:basedOn w:val="Fontepargpadro"/>
    <w:uiPriority w:val="99"/>
    <w:semiHidden/>
    <w:unhideWhenUsed/>
    <w:rsid w:val="006000FA"/>
    <w:rPr>
      <w:sz w:val="16"/>
      <w:szCs w:val="16"/>
    </w:rPr>
  </w:style>
  <w:style w:type="paragraph" w:styleId="Textodecomentrio">
    <w:name w:val="annotation text"/>
    <w:basedOn w:val="Normal"/>
    <w:link w:val="TextodecomentrioChar"/>
    <w:uiPriority w:val="99"/>
    <w:unhideWhenUsed/>
    <w:rsid w:val="006000FA"/>
    <w:pPr>
      <w:spacing w:line="240" w:lineRule="auto"/>
    </w:pPr>
    <w:rPr>
      <w:sz w:val="20"/>
      <w:szCs w:val="20"/>
    </w:rPr>
  </w:style>
  <w:style w:type="character" w:customStyle="1" w:styleId="TextodecomentrioChar">
    <w:name w:val="Texto de comentário Char"/>
    <w:basedOn w:val="Fontepargpadro"/>
    <w:link w:val="Textodecomentrio"/>
    <w:uiPriority w:val="99"/>
    <w:rsid w:val="006000FA"/>
    <w:rPr>
      <w:sz w:val="20"/>
      <w:szCs w:val="20"/>
    </w:rPr>
  </w:style>
  <w:style w:type="paragraph" w:styleId="Assuntodocomentrio">
    <w:name w:val="annotation subject"/>
    <w:basedOn w:val="Textodecomentrio"/>
    <w:next w:val="Textodecomentrio"/>
    <w:link w:val="AssuntodocomentrioChar"/>
    <w:uiPriority w:val="99"/>
    <w:semiHidden/>
    <w:unhideWhenUsed/>
    <w:rsid w:val="006000FA"/>
    <w:rPr>
      <w:b/>
      <w:bCs/>
    </w:rPr>
  </w:style>
  <w:style w:type="character" w:customStyle="1" w:styleId="AssuntodocomentrioChar">
    <w:name w:val="Assunto do comentário Char"/>
    <w:basedOn w:val="TextodecomentrioChar"/>
    <w:link w:val="Assuntodocomentrio"/>
    <w:uiPriority w:val="99"/>
    <w:semiHidden/>
    <w:rsid w:val="006000FA"/>
    <w:rPr>
      <w:b/>
      <w:bCs/>
      <w:sz w:val="20"/>
      <w:szCs w:val="20"/>
    </w:rPr>
  </w:style>
  <w:style w:type="paragraph" w:customStyle="1" w:styleId="Default">
    <w:name w:val="Default"/>
    <w:rsid w:val="00C4764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66078">
      <w:bodyDiv w:val="1"/>
      <w:marLeft w:val="0"/>
      <w:marRight w:val="0"/>
      <w:marTop w:val="0"/>
      <w:marBottom w:val="0"/>
      <w:divBdr>
        <w:top w:val="none" w:sz="0" w:space="0" w:color="auto"/>
        <w:left w:val="none" w:sz="0" w:space="0" w:color="auto"/>
        <w:bottom w:val="none" w:sz="0" w:space="0" w:color="auto"/>
        <w:right w:val="none" w:sz="0" w:space="0" w:color="auto"/>
      </w:divBdr>
    </w:div>
    <w:div w:id="554510501">
      <w:bodyDiv w:val="1"/>
      <w:marLeft w:val="0"/>
      <w:marRight w:val="0"/>
      <w:marTop w:val="0"/>
      <w:marBottom w:val="0"/>
      <w:divBdr>
        <w:top w:val="none" w:sz="0" w:space="0" w:color="auto"/>
        <w:left w:val="none" w:sz="0" w:space="0" w:color="auto"/>
        <w:bottom w:val="none" w:sz="0" w:space="0" w:color="auto"/>
        <w:right w:val="none" w:sz="0" w:space="0" w:color="auto"/>
      </w:divBdr>
    </w:div>
    <w:div w:id="986207749">
      <w:bodyDiv w:val="1"/>
      <w:marLeft w:val="0"/>
      <w:marRight w:val="0"/>
      <w:marTop w:val="0"/>
      <w:marBottom w:val="0"/>
      <w:divBdr>
        <w:top w:val="none" w:sz="0" w:space="0" w:color="auto"/>
        <w:left w:val="none" w:sz="0" w:space="0" w:color="auto"/>
        <w:bottom w:val="none" w:sz="0" w:space="0" w:color="auto"/>
        <w:right w:val="none" w:sz="0" w:space="0" w:color="auto"/>
      </w:divBdr>
    </w:div>
    <w:div w:id="1081751699">
      <w:bodyDiv w:val="1"/>
      <w:marLeft w:val="0"/>
      <w:marRight w:val="0"/>
      <w:marTop w:val="0"/>
      <w:marBottom w:val="0"/>
      <w:divBdr>
        <w:top w:val="none" w:sz="0" w:space="0" w:color="auto"/>
        <w:left w:val="none" w:sz="0" w:space="0" w:color="auto"/>
        <w:bottom w:val="none" w:sz="0" w:space="0" w:color="auto"/>
        <w:right w:val="none" w:sz="0" w:space="0" w:color="auto"/>
      </w:divBdr>
    </w:div>
    <w:div w:id="182878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4EF52-57C8-4313-BEE7-3D028294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4898</TotalTime>
  <Pages>20</Pages>
  <Words>8181</Words>
  <Characters>44182</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Maria Bruna</cp:lastModifiedBy>
  <cp:revision>740</cp:revision>
  <dcterms:created xsi:type="dcterms:W3CDTF">2015-09-17T17:05:00Z</dcterms:created>
  <dcterms:modified xsi:type="dcterms:W3CDTF">2019-03-20T15:54:00Z</dcterms:modified>
</cp:coreProperties>
</file>